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28B8" w14:textId="3CC23FE3" w:rsidR="006C5CBE" w:rsidRDefault="009F1E73" w:rsidP="002B50B7">
      <w:pPr>
        <w:spacing w:after="0" w:line="259" w:lineRule="auto"/>
        <w:ind w:left="-1440" w:right="0" w:firstLine="0"/>
        <w:jc w:val="center"/>
      </w:pPr>
      <w:r>
        <w:rPr>
          <w:noProof/>
          <w:color w:val="2B579A"/>
          <w:shd w:val="clear" w:color="auto" w:fill="E6E6E6"/>
        </w:rPr>
        <w:drawing>
          <wp:inline distT="0" distB="0" distL="0" distR="0" wp14:anchorId="31D80D4C" wp14:editId="56B391C5">
            <wp:extent cx="5358809" cy="1381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6220" cy="1432662"/>
                    </a:xfrm>
                    <a:prstGeom prst="rect">
                      <a:avLst/>
                    </a:prstGeom>
                    <a:noFill/>
                  </pic:spPr>
                </pic:pic>
              </a:graphicData>
            </a:graphic>
          </wp:inline>
        </w:drawing>
      </w:r>
    </w:p>
    <w:p w14:paraId="23CD0C7A" w14:textId="20E9BDF2" w:rsidR="006C5CBE" w:rsidRDefault="5D92A086" w:rsidP="002B50B7">
      <w:pPr>
        <w:spacing w:after="0" w:line="240" w:lineRule="auto"/>
        <w:ind w:left="0" w:right="562" w:firstLine="0"/>
        <w:rPr>
          <w:rFonts w:ascii="Cambria" w:eastAsia="Cambria" w:hAnsi="Cambria" w:cs="Cambria"/>
          <w:b/>
          <w:bCs/>
          <w:sz w:val="32"/>
          <w:szCs w:val="32"/>
        </w:rPr>
      </w:pPr>
      <w:r w:rsidRPr="68534BD4">
        <w:rPr>
          <w:b/>
          <w:bCs/>
          <w:sz w:val="48"/>
          <w:szCs w:val="48"/>
        </w:rPr>
        <w:t xml:space="preserve"> </w:t>
      </w:r>
    </w:p>
    <w:p w14:paraId="333F3DB6" w14:textId="77777777" w:rsidR="009F1E73" w:rsidRDefault="009F1E73" w:rsidP="68534BD4">
      <w:pPr>
        <w:spacing w:after="0" w:line="259" w:lineRule="auto"/>
        <w:ind w:left="10" w:right="672"/>
        <w:jc w:val="center"/>
        <w:rPr>
          <w:rFonts w:asciiTheme="minorHAnsi" w:eastAsia="Cambria" w:hAnsiTheme="minorHAnsi" w:cstheme="minorBidi"/>
          <w:sz w:val="48"/>
          <w:szCs w:val="48"/>
        </w:rPr>
      </w:pPr>
    </w:p>
    <w:p w14:paraId="020FED32" w14:textId="6D57D587" w:rsidR="006C5CBE" w:rsidRPr="002B50B7" w:rsidRDefault="3C6A3256" w:rsidP="68534BD4">
      <w:pPr>
        <w:spacing w:after="0" w:line="259" w:lineRule="auto"/>
        <w:ind w:left="10" w:right="672"/>
        <w:jc w:val="center"/>
        <w:rPr>
          <w:rFonts w:asciiTheme="minorHAnsi" w:hAnsiTheme="minorHAnsi" w:cstheme="minorBidi"/>
          <w:sz w:val="48"/>
          <w:szCs w:val="48"/>
        </w:rPr>
      </w:pPr>
      <w:r w:rsidRPr="002B50B7">
        <w:rPr>
          <w:rFonts w:asciiTheme="minorHAnsi" w:eastAsia="Cambria" w:hAnsiTheme="minorHAnsi" w:cstheme="minorBidi"/>
          <w:sz w:val="48"/>
          <w:szCs w:val="48"/>
        </w:rPr>
        <w:t>202</w:t>
      </w:r>
      <w:r w:rsidR="001C252B">
        <w:rPr>
          <w:rFonts w:asciiTheme="minorHAnsi" w:eastAsia="Cambria" w:hAnsiTheme="minorHAnsi" w:cstheme="minorBidi"/>
          <w:sz w:val="48"/>
          <w:szCs w:val="48"/>
        </w:rPr>
        <w:t>2</w:t>
      </w:r>
      <w:r w:rsidRPr="002B50B7">
        <w:rPr>
          <w:rFonts w:asciiTheme="minorHAnsi" w:eastAsia="Cambria" w:hAnsiTheme="minorHAnsi" w:cstheme="minorBidi"/>
          <w:sz w:val="48"/>
          <w:szCs w:val="48"/>
        </w:rPr>
        <w:t>-202</w:t>
      </w:r>
      <w:r w:rsidR="001C252B">
        <w:rPr>
          <w:rFonts w:asciiTheme="minorHAnsi" w:eastAsia="Cambria" w:hAnsiTheme="minorHAnsi" w:cstheme="minorBidi"/>
          <w:sz w:val="48"/>
          <w:szCs w:val="48"/>
        </w:rPr>
        <w:t>3</w:t>
      </w:r>
    </w:p>
    <w:p w14:paraId="380B592D" w14:textId="6BC907F6" w:rsidR="006C5CBE" w:rsidRDefault="00FE6C75" w:rsidP="68534BD4">
      <w:pPr>
        <w:spacing w:after="0" w:line="259" w:lineRule="auto"/>
        <w:ind w:left="10" w:right="674"/>
        <w:jc w:val="center"/>
        <w:rPr>
          <w:rFonts w:asciiTheme="minorHAnsi" w:eastAsia="Cambria" w:hAnsiTheme="minorHAnsi" w:cstheme="minorBidi"/>
          <w:sz w:val="48"/>
          <w:szCs w:val="48"/>
        </w:rPr>
      </w:pPr>
      <w:r w:rsidRPr="002B50B7">
        <w:rPr>
          <w:rFonts w:asciiTheme="minorHAnsi" w:eastAsia="Cambria" w:hAnsiTheme="minorHAnsi" w:cstheme="minorBidi"/>
          <w:sz w:val="48"/>
          <w:szCs w:val="48"/>
        </w:rPr>
        <w:t xml:space="preserve">Nursing </w:t>
      </w:r>
      <w:r w:rsidR="002C592B" w:rsidRPr="002B50B7">
        <w:rPr>
          <w:rFonts w:asciiTheme="minorHAnsi" w:eastAsia="Cambria" w:hAnsiTheme="minorHAnsi" w:cstheme="minorBidi"/>
          <w:sz w:val="48"/>
          <w:szCs w:val="48"/>
        </w:rPr>
        <w:t>Student Handbook</w:t>
      </w:r>
    </w:p>
    <w:p w14:paraId="1A436247" w14:textId="64C26F4F" w:rsidR="00F81122" w:rsidRDefault="00F81122" w:rsidP="0002110B">
      <w:pPr>
        <w:spacing w:after="0" w:line="259" w:lineRule="auto"/>
        <w:ind w:left="10" w:right="674"/>
        <w:jc w:val="center"/>
        <w:rPr>
          <w:rFonts w:asciiTheme="minorHAnsi" w:eastAsia="Cambria" w:hAnsiTheme="minorHAnsi" w:cstheme="minorHAnsi"/>
          <w:sz w:val="48"/>
          <w:szCs w:val="48"/>
        </w:rPr>
      </w:pPr>
    </w:p>
    <w:p w14:paraId="1235111A" w14:textId="6871318A" w:rsidR="00F81122" w:rsidRPr="002B50B7" w:rsidRDefault="00F81122" w:rsidP="00806FC3">
      <w:pPr>
        <w:spacing w:after="0" w:line="259" w:lineRule="auto"/>
        <w:ind w:left="10" w:right="674"/>
        <w:jc w:val="center"/>
        <w:rPr>
          <w:rFonts w:asciiTheme="minorHAnsi" w:hAnsiTheme="minorHAnsi" w:cstheme="minorHAnsi"/>
          <w:sz w:val="48"/>
          <w:szCs w:val="48"/>
        </w:rPr>
      </w:pPr>
      <w:r>
        <w:rPr>
          <w:noProof/>
          <w:color w:val="2B579A"/>
          <w:shd w:val="clear" w:color="auto" w:fill="E6E6E6"/>
        </w:rPr>
        <w:drawing>
          <wp:inline distT="0" distB="0" distL="0" distR="0" wp14:anchorId="4706E79F" wp14:editId="71DC7EBE">
            <wp:extent cx="2609850" cy="1353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754" cy="1410762"/>
                    </a:xfrm>
                    <a:prstGeom prst="rect">
                      <a:avLst/>
                    </a:prstGeom>
                    <a:noFill/>
                    <a:ln>
                      <a:noFill/>
                    </a:ln>
                  </pic:spPr>
                </pic:pic>
              </a:graphicData>
            </a:graphic>
          </wp:inline>
        </w:drawing>
      </w:r>
    </w:p>
    <w:p w14:paraId="2668EE2A" w14:textId="4F9AC00C" w:rsidR="006C5CBE" w:rsidRDefault="006C5CBE" w:rsidP="0002110B">
      <w:pPr>
        <w:spacing w:after="99" w:line="259" w:lineRule="auto"/>
        <w:ind w:left="499" w:right="0" w:firstLine="0"/>
        <w:jc w:val="center"/>
      </w:pPr>
    </w:p>
    <w:p w14:paraId="59FF10B2" w14:textId="77777777" w:rsidR="0036065E" w:rsidRDefault="0036065E" w:rsidP="002B50B7">
      <w:pPr>
        <w:spacing w:after="0" w:line="240" w:lineRule="auto"/>
        <w:ind w:left="0" w:right="893" w:firstLine="0"/>
        <w:rPr>
          <w:sz w:val="36"/>
          <w:szCs w:val="36"/>
        </w:rPr>
      </w:pPr>
    </w:p>
    <w:p w14:paraId="62EAA190" w14:textId="5DA79D38" w:rsidR="00F30B8A" w:rsidRPr="002B50B7" w:rsidRDefault="001C252B">
      <w:pPr>
        <w:spacing w:after="0" w:line="259" w:lineRule="auto"/>
        <w:ind w:left="0" w:right="886" w:firstLine="0"/>
        <w:jc w:val="center"/>
        <w:rPr>
          <w:rFonts w:asciiTheme="minorHAnsi" w:hAnsiTheme="minorHAnsi" w:cstheme="minorHAnsi"/>
          <w:color w:val="auto"/>
          <w:sz w:val="32"/>
          <w:szCs w:val="32"/>
        </w:rPr>
      </w:pPr>
      <w:r>
        <w:rPr>
          <w:rFonts w:asciiTheme="minorHAnsi" w:hAnsiTheme="minorHAnsi" w:cstheme="minorHAnsi"/>
          <w:color w:val="auto"/>
          <w:sz w:val="32"/>
          <w:szCs w:val="32"/>
        </w:rPr>
        <w:t>1100 Rockhurst</w:t>
      </w:r>
      <w:r w:rsidR="099EFB4E" w:rsidRPr="002B50B7">
        <w:rPr>
          <w:rFonts w:asciiTheme="minorHAnsi" w:hAnsiTheme="minorHAnsi" w:cstheme="minorHAnsi"/>
          <w:color w:val="auto"/>
          <w:sz w:val="32"/>
          <w:szCs w:val="32"/>
        </w:rPr>
        <w:t xml:space="preserve"> Rd</w:t>
      </w:r>
    </w:p>
    <w:p w14:paraId="39693038" w14:textId="02474CE2" w:rsidR="006C5CBE" w:rsidRPr="002B50B7" w:rsidRDefault="00FE4D4A" w:rsidP="002B50B7">
      <w:pPr>
        <w:spacing w:after="0" w:line="259" w:lineRule="auto"/>
        <w:ind w:left="0" w:right="886" w:firstLine="0"/>
        <w:jc w:val="center"/>
        <w:rPr>
          <w:rFonts w:asciiTheme="minorHAnsi" w:hAnsiTheme="minorHAnsi" w:cstheme="minorHAnsi"/>
          <w:color w:val="auto"/>
          <w:sz w:val="32"/>
          <w:szCs w:val="32"/>
        </w:rPr>
      </w:pPr>
      <w:r w:rsidRPr="002B50B7">
        <w:rPr>
          <w:rFonts w:asciiTheme="minorHAnsi" w:hAnsiTheme="minorHAnsi" w:cstheme="minorHAnsi"/>
          <w:color w:val="auto"/>
          <w:sz w:val="32"/>
          <w:szCs w:val="32"/>
        </w:rPr>
        <w:t xml:space="preserve">Kansas </w:t>
      </w:r>
      <w:r w:rsidR="002C592B" w:rsidRPr="002B50B7">
        <w:rPr>
          <w:rFonts w:asciiTheme="minorHAnsi" w:hAnsiTheme="minorHAnsi" w:cstheme="minorHAnsi"/>
          <w:color w:val="auto"/>
          <w:sz w:val="32"/>
          <w:szCs w:val="32"/>
        </w:rPr>
        <w:t>City, Missouri 6411</w:t>
      </w:r>
      <w:r w:rsidR="001C252B">
        <w:rPr>
          <w:rFonts w:asciiTheme="minorHAnsi" w:hAnsiTheme="minorHAnsi" w:cstheme="minorHAnsi"/>
          <w:color w:val="auto"/>
          <w:sz w:val="32"/>
          <w:szCs w:val="32"/>
        </w:rPr>
        <w:t>0</w:t>
      </w:r>
    </w:p>
    <w:p w14:paraId="245C85D8" w14:textId="6A9F3444" w:rsidR="006C5CBE" w:rsidRDefault="002C592B" w:rsidP="002B50B7">
      <w:pPr>
        <w:spacing w:after="0" w:line="259" w:lineRule="auto"/>
        <w:ind w:left="0" w:right="684" w:firstLine="0"/>
        <w:jc w:val="center"/>
      </w:pPr>
      <w:r w:rsidRPr="002B50B7">
        <w:rPr>
          <w:rFonts w:asciiTheme="minorHAnsi" w:hAnsiTheme="minorHAnsi" w:cstheme="minorHAnsi"/>
          <w:color w:val="auto"/>
          <w:sz w:val="32"/>
          <w:szCs w:val="32"/>
        </w:rPr>
        <w:t xml:space="preserve">(816) </w:t>
      </w:r>
      <w:r w:rsidR="00FE4D4A" w:rsidRPr="002B50B7">
        <w:rPr>
          <w:rFonts w:asciiTheme="minorHAnsi" w:hAnsiTheme="minorHAnsi" w:cstheme="minorHAnsi"/>
          <w:color w:val="auto"/>
          <w:sz w:val="32"/>
          <w:szCs w:val="32"/>
        </w:rPr>
        <w:t>936-</w:t>
      </w:r>
      <w:r w:rsidR="00F1606D" w:rsidRPr="002B50B7">
        <w:rPr>
          <w:rFonts w:asciiTheme="minorHAnsi" w:hAnsiTheme="minorHAnsi" w:cstheme="minorHAnsi"/>
          <w:color w:val="auto"/>
          <w:sz w:val="32"/>
          <w:szCs w:val="32"/>
        </w:rPr>
        <w:t>8700</w:t>
      </w:r>
      <w:r>
        <w:rPr>
          <w:sz w:val="22"/>
        </w:rPr>
        <w:t xml:space="preserve"> </w:t>
      </w:r>
    </w:p>
    <w:p w14:paraId="0C876772" w14:textId="77777777" w:rsidR="006C5CBE" w:rsidRDefault="002C592B">
      <w:pPr>
        <w:spacing w:after="101" w:line="259" w:lineRule="auto"/>
        <w:ind w:left="499" w:right="0" w:firstLine="0"/>
      </w:pPr>
      <w:r>
        <w:rPr>
          <w:sz w:val="20"/>
        </w:rPr>
        <w:t xml:space="preserve"> </w:t>
      </w:r>
    </w:p>
    <w:p w14:paraId="053CB853" w14:textId="1B8259EC" w:rsidR="006C5CBE" w:rsidRDefault="006C5CBE" w:rsidP="002B50B7">
      <w:pPr>
        <w:spacing w:after="175" w:line="259" w:lineRule="auto"/>
        <w:ind w:left="0" w:right="0" w:firstLine="0"/>
      </w:pPr>
    </w:p>
    <w:p w14:paraId="0578067F" w14:textId="72C07B56" w:rsidR="006C5CBE" w:rsidRDefault="002C592B">
      <w:pPr>
        <w:spacing w:after="0"/>
        <w:jc w:val="center"/>
      </w:pPr>
      <w:r>
        <w:t xml:space="preserve">The </w:t>
      </w:r>
      <w:r w:rsidR="03709A55">
        <w:t>Nursing</w:t>
      </w:r>
      <w:r>
        <w:t xml:space="preserve"> Program of Rockhurst University i</w:t>
      </w:r>
      <w:r w:rsidR="00743626">
        <w:t xml:space="preserve">s </w:t>
      </w:r>
      <w:r>
        <w:t xml:space="preserve">accredited by: </w:t>
      </w:r>
    </w:p>
    <w:p w14:paraId="689DEE68" w14:textId="1DB34649" w:rsidR="006C5CBE" w:rsidRDefault="002C592B">
      <w:pPr>
        <w:spacing w:after="0" w:line="259" w:lineRule="auto"/>
        <w:ind w:left="0" w:right="682" w:firstLine="0"/>
        <w:jc w:val="center"/>
      </w:pPr>
      <w:r w:rsidRPr="0DB813E5">
        <w:rPr>
          <w:b/>
          <w:bCs/>
          <w:sz w:val="22"/>
        </w:rPr>
        <w:t xml:space="preserve">The Commission on </w:t>
      </w:r>
      <w:r w:rsidR="43D6E068" w:rsidRPr="0DB813E5">
        <w:rPr>
          <w:b/>
          <w:bCs/>
          <w:sz w:val="22"/>
        </w:rPr>
        <w:t>College Nursing Education (CCNE)</w:t>
      </w:r>
      <w:r w:rsidRPr="0DB813E5">
        <w:rPr>
          <w:b/>
          <w:bCs/>
          <w:sz w:val="22"/>
        </w:rPr>
        <w:t xml:space="preserve"> </w:t>
      </w:r>
    </w:p>
    <w:p w14:paraId="7E075B24" w14:textId="77777777" w:rsidR="006C5CBE" w:rsidRDefault="002C592B">
      <w:pPr>
        <w:spacing w:after="40" w:line="259" w:lineRule="auto"/>
        <w:ind w:left="499" w:right="0" w:firstLine="0"/>
      </w:pPr>
      <w:r>
        <w:t xml:space="preserve"> </w:t>
      </w:r>
    </w:p>
    <w:p w14:paraId="59A39428" w14:textId="4CAE524B" w:rsidR="00743626" w:rsidRDefault="005550C7">
      <w:pPr>
        <w:spacing w:after="0" w:line="240" w:lineRule="auto"/>
        <w:ind w:left="1002" w:right="1363" w:hanging="41"/>
        <w:rPr>
          <w:sz w:val="18"/>
          <w:szCs w:val="18"/>
        </w:rPr>
      </w:pPr>
      <w:r w:rsidRPr="005550C7">
        <w:rPr>
          <w:rFonts w:asciiTheme="minorHAnsi" w:eastAsiaTheme="minorHAnsi" w:hAnsiTheme="minorHAnsi" w:cstheme="minorBidi"/>
          <w:noProof/>
          <w:color w:val="auto"/>
          <w:sz w:val="18"/>
          <w:szCs w:val="18"/>
          <w:shd w:val="clear" w:color="auto" w:fill="E6E6E6"/>
        </w:rPr>
        <mc:AlternateContent>
          <mc:Choice Requires="wps">
            <w:drawing>
              <wp:anchor distT="0" distB="0" distL="114300" distR="114300" simplePos="0" relativeHeight="251658240" behindDoc="0" locked="0" layoutInCell="1" allowOverlap="1" wp14:anchorId="1D2E7931" wp14:editId="5D253132">
                <wp:simplePos x="0" y="0"/>
                <wp:positionH relativeFrom="column">
                  <wp:posOffset>723900</wp:posOffset>
                </wp:positionH>
                <wp:positionV relativeFrom="paragraph">
                  <wp:posOffset>95885</wp:posOffset>
                </wp:positionV>
                <wp:extent cx="4133850" cy="1130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33850" cy="1130300"/>
                        </a:xfrm>
                        <a:prstGeom prst="rect">
                          <a:avLst/>
                        </a:prstGeom>
                        <a:noFill/>
                        <a:ln w="6350">
                          <a:noFill/>
                        </a:ln>
                      </wps:spPr>
                      <wps:txbx>
                        <w:txbxContent>
                          <w:p w14:paraId="7F4B9DDB" w14:textId="5BC84FDC" w:rsidR="00C323F8" w:rsidRPr="002B50B7" w:rsidRDefault="00C323F8" w:rsidP="00C323F8">
                            <w:pPr>
                              <w:spacing w:after="160" w:line="259" w:lineRule="auto"/>
                              <w:ind w:left="0" w:right="0" w:firstLine="0"/>
                              <w:rPr>
                                <w:rFonts w:asciiTheme="minorHAnsi" w:eastAsiaTheme="minorHAnsi" w:hAnsiTheme="minorHAnsi" w:cstheme="minorBidi"/>
                                <w:color w:val="auto"/>
                                <w:sz w:val="18"/>
                                <w:szCs w:val="18"/>
                              </w:rPr>
                            </w:pPr>
                            <w:r w:rsidRPr="002B50B7">
                              <w:rPr>
                                <w:rFonts w:asciiTheme="minorHAnsi" w:eastAsiaTheme="minorHAnsi" w:hAnsiTheme="minorHAnsi" w:cstheme="minorBidi"/>
                                <w:color w:val="auto"/>
                                <w:sz w:val="18"/>
                                <w:szCs w:val="18"/>
                              </w:rPr>
                              <w:t>The Department of Nursing, College of Nursing and Health Sciences and Rockhurst University reserve the right to change and to make exceptions to the provisions of this Handbook at any time and to apply any change or to make an exception applicable to any student without regard to date of admission application or date of enrollment. This Handbook is neither a contract nor an offer to enter into a contract</w:t>
                            </w:r>
                            <w:r w:rsidR="005722CA">
                              <w:rPr>
                                <w:rFonts w:asciiTheme="minorHAnsi" w:eastAsiaTheme="minorHAnsi" w:hAnsiTheme="minorHAnsi" w:cstheme="minorBidi"/>
                                <w:color w:val="auto"/>
                                <w:sz w:val="18"/>
                                <w:szCs w:val="18"/>
                              </w:rPr>
                              <w:t>.</w:t>
                            </w:r>
                          </w:p>
                          <w:p w14:paraId="2F4E2125" w14:textId="77777777" w:rsidR="005550C7" w:rsidRPr="002B50B7" w:rsidRDefault="005550C7" w:rsidP="005550C7">
                            <w:pPr>
                              <w:ind w:left="0"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E7931" id="_x0000_t202" coordsize="21600,21600" o:spt="202" path="m,l,21600r21600,l21600,xe">
                <v:stroke joinstyle="miter"/>
                <v:path gradientshapeok="t" o:connecttype="rect"/>
              </v:shapetype>
              <v:shape id="Text Box 4" o:spid="_x0000_s1026" type="#_x0000_t202" style="position:absolute;left:0;text-align:left;margin-left:57pt;margin-top:7.55pt;width:325.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IgFwIAAC0EAAAOAAAAZHJzL2Uyb0RvYy54bWysU11v2yAUfZ+0/4B4X2wnaddacaqsVaZJ&#10;UVspnfpMMMSWMJcBiZ39+l2w87G2T9Ne4MK93I9zDrO7rlFkL6yrQRc0G6WUCM2hrPW2oD9fll9u&#10;KHGe6ZIp0KKgB+Ho3fzzp1lrcjGGClQpLMEk2uWtKWjlvcmTxPFKNMyNwAiNTgm2YR6PdpuUlrWY&#10;vVHJOE2vkxZsaSxw4RzePvROOo/5pRTcP0nphCeqoNibj6uN6yasyXzG8q1lpqr50Ab7hy4aVmss&#10;ekr1wDwjO1u/S9XU3IID6UccmgSkrLmIM+A0WfpmmnXFjIizIDjOnGBy/y8tf9yvzbMlvvsGHRIY&#10;AGmNyx1ehnk6aZuwY6cE/Qjh4QSb6DzheDnNJpObK3Rx9GXZJJ2kEdjk/NxY578LaEgwCmqRlwgX&#10;26+cx5IYegwJ1TQsa6UiN0qTtqDXE8z/lwdfKI0Pz80Gy3ebbphgA+UBB7PQc+4MX9ZYfMWcf2YW&#10;ScaGUbj+CRepAIvAYFFSgf390X2IR+zRS0mLoimo+7VjVlCifmhk5TabToPK4mF69XWMB3vp2Vx6&#10;9K65B9Rlhl/E8GiGeK+OprTQvKK+F6EqupjmWLug/mje+17K+D+4WCxiEOrKML/Sa8ND6gBagPal&#10;e2XWDPh7pO4RjvJi+Rsa+tge7sXOg6wjRwHgHtUBd9RkpG74P0H0l+cYdf7l8z8AAAD//wMAUEsD&#10;BBQABgAIAAAAIQAEMBSn3wAAAAoBAAAPAAAAZHJzL2Rvd25yZXYueG1sTE/LTsMwELwj8Q/WInGj&#10;TgopJcSpqkgVEoJDSy/cNrGbRNjrELtt4OtZTnDbeWh2plhNzoqTGUPvSUE6S0AYarzuqVWwf9vc&#10;LEGEiKTRejIKvkyAVXl5UWCu/Zm25rSLreAQCjkq6GIccilD0xmHYeYHQ6wd/OgwMhxbqUc8c7iz&#10;cp4kC+mwJ/7Q4WCqzjQfu6NT8FxtXnFbz93y21ZPL4f18Ll/z5S6vprWjyCimeKfGX7rc3UouVPt&#10;j6SDsIzTO94S+chSEGy4X2RM1Ew83KYgy0L+n1D+AAAA//8DAFBLAQItABQABgAIAAAAIQC2gziS&#10;/gAAAOEBAAATAAAAAAAAAAAAAAAAAAAAAABbQ29udGVudF9UeXBlc10ueG1sUEsBAi0AFAAGAAgA&#10;AAAhADj9If/WAAAAlAEAAAsAAAAAAAAAAAAAAAAALwEAAF9yZWxzLy5yZWxzUEsBAi0AFAAGAAgA&#10;AAAhAIA14iAXAgAALQQAAA4AAAAAAAAAAAAAAAAALgIAAGRycy9lMm9Eb2MueG1sUEsBAi0AFAAG&#10;AAgAAAAhAAQwFKffAAAACgEAAA8AAAAAAAAAAAAAAAAAcQQAAGRycy9kb3ducmV2LnhtbFBLBQYA&#10;AAAABAAEAPMAAAB9BQAAAAA=&#10;" filled="f" stroked="f" strokeweight=".5pt">
                <v:textbox>
                  <w:txbxContent>
                    <w:p w14:paraId="7F4B9DDB" w14:textId="5BC84FDC" w:rsidR="00C323F8" w:rsidRPr="002B50B7" w:rsidRDefault="00C323F8" w:rsidP="00C323F8">
                      <w:pPr>
                        <w:spacing w:after="160" w:line="259" w:lineRule="auto"/>
                        <w:ind w:left="0" w:right="0" w:firstLine="0"/>
                        <w:rPr>
                          <w:rFonts w:asciiTheme="minorHAnsi" w:eastAsiaTheme="minorHAnsi" w:hAnsiTheme="minorHAnsi" w:cstheme="minorBidi"/>
                          <w:color w:val="auto"/>
                          <w:sz w:val="18"/>
                          <w:szCs w:val="18"/>
                        </w:rPr>
                      </w:pPr>
                      <w:r w:rsidRPr="002B50B7">
                        <w:rPr>
                          <w:rFonts w:asciiTheme="minorHAnsi" w:eastAsiaTheme="minorHAnsi" w:hAnsiTheme="minorHAnsi" w:cstheme="minorBidi"/>
                          <w:color w:val="auto"/>
                          <w:sz w:val="18"/>
                          <w:szCs w:val="18"/>
                        </w:rPr>
                        <w:t xml:space="preserve">The Department of Nursing, College of Nursing and Health Sciences and Rockhurst University reserve the right to change and to make exceptions to the provisions of this Handbook at any time and to apply any change or to make an exception applicable to any student without regard to date of admission application or date of enrollment. This Handbook is neither a contract nor an offer to </w:t>
                      </w:r>
                      <w:proofErr w:type="gramStart"/>
                      <w:r w:rsidRPr="002B50B7">
                        <w:rPr>
                          <w:rFonts w:asciiTheme="minorHAnsi" w:eastAsiaTheme="minorHAnsi" w:hAnsiTheme="minorHAnsi" w:cstheme="minorBidi"/>
                          <w:color w:val="auto"/>
                          <w:sz w:val="18"/>
                          <w:szCs w:val="18"/>
                        </w:rPr>
                        <w:t>enter into</w:t>
                      </w:r>
                      <w:proofErr w:type="gramEnd"/>
                      <w:r w:rsidRPr="002B50B7">
                        <w:rPr>
                          <w:rFonts w:asciiTheme="minorHAnsi" w:eastAsiaTheme="minorHAnsi" w:hAnsiTheme="minorHAnsi" w:cstheme="minorBidi"/>
                          <w:color w:val="auto"/>
                          <w:sz w:val="18"/>
                          <w:szCs w:val="18"/>
                        </w:rPr>
                        <w:t xml:space="preserve"> a contract</w:t>
                      </w:r>
                      <w:r w:rsidR="005722CA">
                        <w:rPr>
                          <w:rFonts w:asciiTheme="minorHAnsi" w:eastAsiaTheme="minorHAnsi" w:hAnsiTheme="minorHAnsi" w:cstheme="minorBidi"/>
                          <w:color w:val="auto"/>
                          <w:sz w:val="18"/>
                          <w:szCs w:val="18"/>
                        </w:rPr>
                        <w:t>.</w:t>
                      </w:r>
                    </w:p>
                    <w:p w14:paraId="2F4E2125" w14:textId="77777777" w:rsidR="005550C7" w:rsidRPr="002B50B7" w:rsidRDefault="005550C7" w:rsidP="005550C7">
                      <w:pPr>
                        <w:ind w:left="0" w:firstLine="0"/>
                        <w:rPr>
                          <w:sz w:val="18"/>
                          <w:szCs w:val="18"/>
                        </w:rPr>
                      </w:pPr>
                    </w:p>
                  </w:txbxContent>
                </v:textbox>
              </v:shape>
            </w:pict>
          </mc:Fallback>
        </mc:AlternateContent>
      </w:r>
    </w:p>
    <w:p w14:paraId="52938DB2" w14:textId="60F05660" w:rsidR="00743626" w:rsidRDefault="00743626">
      <w:pPr>
        <w:spacing w:after="0" w:line="240" w:lineRule="auto"/>
        <w:ind w:left="1002" w:right="1363" w:hanging="41"/>
      </w:pPr>
    </w:p>
    <w:p w14:paraId="39DB3543" w14:textId="128D9250" w:rsidR="006C5CBE" w:rsidRDefault="006C5CBE" w:rsidP="002B50B7">
      <w:pPr>
        <w:spacing w:after="0" w:line="259" w:lineRule="auto"/>
        <w:ind w:left="1910" w:right="0" w:firstLine="0"/>
      </w:pPr>
    </w:p>
    <w:p w14:paraId="3ADBEE57" w14:textId="77777777" w:rsidR="00984B25" w:rsidRDefault="00984B25" w:rsidP="002B50B7">
      <w:pPr>
        <w:spacing w:after="157" w:line="259" w:lineRule="auto"/>
        <w:ind w:left="0" w:right="206" w:firstLine="0"/>
        <w:rPr>
          <w:i/>
          <w:sz w:val="48"/>
          <w:szCs w:val="48"/>
        </w:rPr>
      </w:pPr>
    </w:p>
    <w:p w14:paraId="74028BEB" w14:textId="77777777" w:rsidR="00984B25" w:rsidRDefault="00984B25">
      <w:pPr>
        <w:spacing w:after="157" w:line="259" w:lineRule="auto"/>
        <w:ind w:left="0" w:right="206" w:firstLine="0"/>
        <w:jc w:val="center"/>
        <w:rPr>
          <w:i/>
          <w:sz w:val="48"/>
          <w:szCs w:val="48"/>
        </w:rPr>
      </w:pPr>
    </w:p>
    <w:p w14:paraId="29972E19" w14:textId="225362D0" w:rsidR="006C5CBE" w:rsidRPr="002B50B7" w:rsidRDefault="002C592B">
      <w:pPr>
        <w:spacing w:after="157" w:line="259" w:lineRule="auto"/>
        <w:ind w:left="0" w:right="206" w:firstLine="0"/>
        <w:jc w:val="center"/>
        <w:rPr>
          <w:sz w:val="48"/>
          <w:szCs w:val="48"/>
        </w:rPr>
      </w:pPr>
      <w:r w:rsidRPr="002B50B7">
        <w:rPr>
          <w:i/>
          <w:sz w:val="48"/>
          <w:szCs w:val="48"/>
        </w:rPr>
        <w:t xml:space="preserve">A Warm Welcome… </w:t>
      </w:r>
    </w:p>
    <w:p w14:paraId="7A545734" w14:textId="77777777" w:rsidR="006E67BC" w:rsidRDefault="006E67BC" w:rsidP="0082236D">
      <w:pPr>
        <w:spacing w:after="231" w:line="249" w:lineRule="auto"/>
        <w:ind w:left="0" w:right="380" w:firstLine="0"/>
        <w:jc w:val="both"/>
        <w:rPr>
          <w:sz w:val="22"/>
        </w:rPr>
      </w:pPr>
    </w:p>
    <w:p w14:paraId="6637B2FC" w14:textId="77777777" w:rsidR="00E614D0" w:rsidRPr="002B50B7" w:rsidRDefault="009C1ACD" w:rsidP="002B50B7">
      <w:pPr>
        <w:spacing w:after="232" w:line="249" w:lineRule="auto"/>
        <w:ind w:left="1223" w:right="729" w:firstLine="0"/>
        <w:rPr>
          <w:i/>
          <w:iCs/>
          <w:sz w:val="28"/>
          <w:szCs w:val="28"/>
        </w:rPr>
      </w:pPr>
      <w:r w:rsidRPr="002B50B7">
        <w:rPr>
          <w:i/>
          <w:iCs/>
          <w:sz w:val="28"/>
          <w:szCs w:val="28"/>
        </w:rPr>
        <w:t>We are very excited that you have chosen to join us on your journe</w:t>
      </w:r>
      <w:r w:rsidR="00E614D0" w:rsidRPr="002B50B7">
        <w:rPr>
          <w:i/>
          <w:iCs/>
          <w:sz w:val="28"/>
          <w:szCs w:val="28"/>
        </w:rPr>
        <w:t xml:space="preserve">y </w:t>
      </w:r>
      <w:r w:rsidRPr="002B50B7">
        <w:rPr>
          <w:i/>
          <w:iCs/>
          <w:sz w:val="28"/>
          <w:szCs w:val="28"/>
        </w:rPr>
        <w:t>in nursing.</w:t>
      </w:r>
    </w:p>
    <w:p w14:paraId="7A00ECFA" w14:textId="76ECCC2F" w:rsidR="006C5CBE" w:rsidRPr="002B50B7" w:rsidRDefault="534C09B3">
      <w:pPr>
        <w:spacing w:after="232" w:line="249" w:lineRule="auto"/>
        <w:ind w:left="1233" w:right="729"/>
        <w:rPr>
          <w:sz w:val="28"/>
          <w:szCs w:val="28"/>
        </w:rPr>
      </w:pPr>
      <w:r w:rsidRPr="002B50B7">
        <w:rPr>
          <w:sz w:val="28"/>
          <w:szCs w:val="28"/>
        </w:rPr>
        <w:t xml:space="preserve">Rockhurst </w:t>
      </w:r>
      <w:r w:rsidR="002C592B" w:rsidRPr="002B50B7">
        <w:rPr>
          <w:sz w:val="28"/>
          <w:szCs w:val="28"/>
        </w:rPr>
        <w:t>University</w:t>
      </w:r>
      <w:r w:rsidR="00FE6C75" w:rsidRPr="002B50B7">
        <w:rPr>
          <w:sz w:val="28"/>
          <w:szCs w:val="28"/>
        </w:rPr>
        <w:t xml:space="preserve"> and St. Luke’s College of Nursing</w:t>
      </w:r>
      <w:r w:rsidR="002C592B" w:rsidRPr="002B50B7">
        <w:rPr>
          <w:sz w:val="28"/>
          <w:szCs w:val="28"/>
        </w:rPr>
        <w:t xml:space="preserve"> has a rich and vibrant history. We’re very proud of our many distinguished graduates. Every department on campus strives to set new standards of academic excellence and fully live the University’s mission to transform lives by creating a learning community centered on excellence.  It is truly a place “Where Leaders Learn.”</w:t>
      </w:r>
    </w:p>
    <w:p w14:paraId="10902DA2" w14:textId="75621597" w:rsidR="006C5CBE" w:rsidRPr="002B50B7" w:rsidRDefault="002C592B">
      <w:pPr>
        <w:spacing w:after="231" w:line="249" w:lineRule="auto"/>
        <w:ind w:left="1233" w:right="805"/>
        <w:rPr>
          <w:sz w:val="28"/>
          <w:szCs w:val="28"/>
        </w:rPr>
      </w:pPr>
      <w:r w:rsidRPr="002B50B7">
        <w:rPr>
          <w:sz w:val="28"/>
          <w:szCs w:val="28"/>
        </w:rPr>
        <w:t xml:space="preserve">We are pleased that you have accepted the responsibility of charting your own future as a </w:t>
      </w:r>
      <w:r w:rsidR="0B8A5881" w:rsidRPr="002B50B7">
        <w:rPr>
          <w:sz w:val="28"/>
          <w:szCs w:val="28"/>
        </w:rPr>
        <w:t>nurse</w:t>
      </w:r>
      <w:r w:rsidRPr="002B50B7">
        <w:rPr>
          <w:sz w:val="28"/>
          <w:szCs w:val="28"/>
        </w:rPr>
        <w:t>. We believe you will reap the rewards of an exceptional education and we’re confident that you will leave a proud legacy for future students.</w:t>
      </w:r>
    </w:p>
    <w:p w14:paraId="78672253" w14:textId="6834F486" w:rsidR="006C5CBE" w:rsidRPr="002B50B7" w:rsidRDefault="6155F009">
      <w:pPr>
        <w:spacing w:after="232" w:line="249" w:lineRule="auto"/>
        <w:ind w:left="1233" w:right="817"/>
        <w:rPr>
          <w:sz w:val="28"/>
          <w:szCs w:val="28"/>
        </w:rPr>
      </w:pPr>
      <w:r w:rsidRPr="2D43D7CA">
        <w:rPr>
          <w:sz w:val="28"/>
          <w:szCs w:val="28"/>
        </w:rPr>
        <w:t xml:space="preserve">As you progress through our program, please know that we are here to encourage, guide, teach, and help you realize your full potential as a student who holds the key to a promising future in </w:t>
      </w:r>
      <w:r w:rsidR="378B0C47" w:rsidRPr="2D43D7CA">
        <w:rPr>
          <w:sz w:val="28"/>
          <w:szCs w:val="28"/>
        </w:rPr>
        <w:t>nursing</w:t>
      </w:r>
      <w:r w:rsidRPr="2D43D7CA">
        <w:rPr>
          <w:sz w:val="28"/>
          <w:szCs w:val="28"/>
        </w:rPr>
        <w:t>.</w:t>
      </w:r>
    </w:p>
    <w:p w14:paraId="7E187A27" w14:textId="1A18FEE6" w:rsidR="006C5CBE" w:rsidRDefault="002C592B">
      <w:pPr>
        <w:spacing w:after="0" w:line="235" w:lineRule="auto"/>
        <w:ind w:left="1224" w:right="3040" w:hanging="1"/>
      </w:pPr>
      <w:r w:rsidRPr="0DB813E5">
        <w:rPr>
          <w:sz w:val="22"/>
        </w:rPr>
        <w:t xml:space="preserve"> </w:t>
      </w:r>
    </w:p>
    <w:p w14:paraId="1C8F7019" w14:textId="276E780F" w:rsidR="00AA1C08" w:rsidRPr="007942D5" w:rsidRDefault="00AA1C08" w:rsidP="00AA1C08">
      <w:pPr>
        <w:spacing w:after="160" w:line="240" w:lineRule="auto"/>
        <w:ind w:left="0" w:right="0" w:firstLine="0"/>
        <w:rPr>
          <w:b/>
          <w:bCs/>
          <w:sz w:val="32"/>
          <w:szCs w:val="32"/>
        </w:rPr>
      </w:pPr>
      <w:r w:rsidRPr="007942D5">
        <w:rPr>
          <w:b/>
          <w:bCs/>
          <w:sz w:val="32"/>
          <w:szCs w:val="32"/>
        </w:rPr>
        <w:t>Nursing Student</w:t>
      </w:r>
      <w:r w:rsidR="005E41F7">
        <w:rPr>
          <w:b/>
          <w:bCs/>
          <w:sz w:val="32"/>
          <w:szCs w:val="32"/>
        </w:rPr>
        <w:t xml:space="preserve"> Responsibility</w:t>
      </w:r>
    </w:p>
    <w:p w14:paraId="45CC2614" w14:textId="5295B24A" w:rsidR="00AA1C08" w:rsidRDefault="36F4F8E8" w:rsidP="00AA1C08">
      <w:pPr>
        <w:spacing w:after="160" w:line="240" w:lineRule="auto"/>
        <w:ind w:left="0" w:right="0" w:firstLine="0"/>
      </w:pPr>
      <w:r>
        <w:t xml:space="preserve">As a nursing student at Rockhurst University, you </w:t>
      </w:r>
      <w:r w:rsidR="03EB1AB2">
        <w:t xml:space="preserve">are responsible for </w:t>
      </w:r>
      <w:r>
        <w:t xml:space="preserve">reviewing and following any policies and procedures as outlined in </w:t>
      </w:r>
      <w:r w:rsidR="03EB1AB2">
        <w:t xml:space="preserve">the Rockhurst student handbook, the nursing handbook, </w:t>
      </w:r>
      <w:r>
        <w:t xml:space="preserve">and </w:t>
      </w:r>
      <w:r w:rsidR="03EB1AB2">
        <w:t xml:space="preserve">the program specific catalog.  </w:t>
      </w:r>
      <w:r w:rsidR="61E4491D">
        <w:t>U</w:t>
      </w:r>
      <w:r>
        <w:t>pdates or revisions will be communicated to you through course announcements, emails, and/or posts.  If you have questions or concerns, please share them with your assigned faculty or administrator.</w:t>
      </w:r>
    </w:p>
    <w:p w14:paraId="609428D2" w14:textId="77777777" w:rsidR="001370AA" w:rsidRDefault="001370AA">
      <w:pPr>
        <w:spacing w:after="160" w:line="259" w:lineRule="auto"/>
        <w:ind w:left="0" w:right="0" w:firstLine="0"/>
        <w:rPr>
          <w:sz w:val="22"/>
        </w:rPr>
      </w:pPr>
      <w:r>
        <w:rPr>
          <w:sz w:val="22"/>
        </w:rPr>
        <w:br w:type="page"/>
      </w:r>
    </w:p>
    <w:sdt>
      <w:sdtPr>
        <w:rPr>
          <w:color w:val="2B579A"/>
          <w:shd w:val="clear" w:color="auto" w:fill="E6E6E6"/>
        </w:rPr>
        <w:id w:val="-1886551518"/>
        <w:docPartObj>
          <w:docPartGallery w:val="Table of Contents"/>
        </w:docPartObj>
      </w:sdtPr>
      <w:sdtEndPr>
        <w:rPr>
          <w:color w:val="000000"/>
          <w:shd w:val="clear" w:color="auto" w:fill="auto"/>
        </w:rPr>
      </w:sdtEndPr>
      <w:sdtContent>
        <w:p w14:paraId="67CCDEF8" w14:textId="77777777" w:rsidR="006C5CBE" w:rsidRDefault="002C592B">
          <w:pPr>
            <w:spacing w:after="11" w:line="249" w:lineRule="auto"/>
            <w:ind w:left="-5" w:right="0"/>
          </w:pPr>
          <w:r>
            <w:rPr>
              <w:color w:val="1F487C"/>
              <w:sz w:val="28"/>
            </w:rPr>
            <w:t xml:space="preserve">TABLE OF CONTENTS </w:t>
          </w:r>
        </w:p>
        <w:p w14:paraId="3992BEC3" w14:textId="16AD9B5A" w:rsidR="006C5CBE" w:rsidRDefault="002C592B">
          <w:pPr>
            <w:pStyle w:val="TOC1"/>
            <w:tabs>
              <w:tab w:val="right" w:leader="dot" w:pos="10479"/>
            </w:tabs>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0057">
            <w:r>
              <w:t>PROGRAM OVERVIEW</w:t>
            </w:r>
            <w:r>
              <w:tab/>
            </w:r>
            <w:r w:rsidR="00015EB6">
              <w:t>4</w:t>
            </w:r>
          </w:hyperlink>
        </w:p>
        <w:p w14:paraId="4DAD238B" w14:textId="745239B7" w:rsidR="006C5CBE" w:rsidRDefault="00210117">
          <w:pPr>
            <w:pStyle w:val="TOC2"/>
            <w:tabs>
              <w:tab w:val="right" w:leader="dot" w:pos="10479"/>
            </w:tabs>
          </w:pPr>
          <w:hyperlink w:anchor="_Toc40058">
            <w:r w:rsidR="002C592B">
              <w:t>Faculty and Staff</w:t>
            </w:r>
            <w:r w:rsidR="002C592B">
              <w:tab/>
            </w:r>
            <w:r w:rsidR="00015EB6">
              <w:t>4</w:t>
            </w:r>
          </w:hyperlink>
        </w:p>
        <w:p w14:paraId="63A95DA3" w14:textId="079372FC" w:rsidR="006C5CBE" w:rsidRDefault="00210117">
          <w:pPr>
            <w:pStyle w:val="TOC2"/>
            <w:tabs>
              <w:tab w:val="right" w:leader="dot" w:pos="10479"/>
            </w:tabs>
          </w:pPr>
          <w:hyperlink w:anchor="_Toc40060">
            <w:r w:rsidR="002C592B">
              <w:t>Our Vision</w:t>
            </w:r>
            <w:r w:rsidR="002C592B">
              <w:tab/>
            </w:r>
            <w:r w:rsidR="00015EB6">
              <w:t>7</w:t>
            </w:r>
          </w:hyperlink>
        </w:p>
        <w:p w14:paraId="37569356" w14:textId="556E9B30" w:rsidR="00855C48" w:rsidRDefault="00855C48">
          <w:pPr>
            <w:pStyle w:val="TOC2"/>
            <w:tabs>
              <w:tab w:val="right" w:leader="dot" w:pos="10479"/>
            </w:tabs>
          </w:pPr>
          <w:r>
            <w:t>Our Values</w:t>
          </w:r>
          <w:r>
            <w:tab/>
          </w:r>
          <w:r w:rsidR="00015EB6">
            <w:t>7</w:t>
          </w:r>
        </w:p>
        <w:p w14:paraId="737A1466" w14:textId="781ADB47" w:rsidR="006C5CBE" w:rsidRDefault="00210117">
          <w:pPr>
            <w:pStyle w:val="TOC2"/>
            <w:tabs>
              <w:tab w:val="right" w:leader="dot" w:pos="10479"/>
            </w:tabs>
          </w:pPr>
          <w:hyperlink w:anchor="_Toc40061">
            <w:r w:rsidR="002C592B">
              <w:t xml:space="preserve">Our </w:t>
            </w:r>
            <w:r w:rsidR="004B4D67">
              <w:t xml:space="preserve">BSN </w:t>
            </w:r>
            <w:r w:rsidR="002C592B">
              <w:t>Mission</w:t>
            </w:r>
            <w:r w:rsidR="002C592B">
              <w:tab/>
            </w:r>
            <w:r w:rsidR="00015EB6">
              <w:t>8</w:t>
            </w:r>
          </w:hyperlink>
        </w:p>
        <w:p w14:paraId="395B3BFD" w14:textId="0E27D4DC" w:rsidR="004B4D67" w:rsidRDefault="004B4D67">
          <w:pPr>
            <w:pStyle w:val="TOC2"/>
            <w:tabs>
              <w:tab w:val="right" w:leader="dot" w:pos="10479"/>
            </w:tabs>
          </w:pPr>
          <w:r>
            <w:t>Our MSN Mission</w:t>
          </w:r>
          <w:r>
            <w:tab/>
            <w:t>8</w:t>
          </w:r>
        </w:p>
        <w:p w14:paraId="22F17F58" w14:textId="6F03E124" w:rsidR="001814CD" w:rsidRDefault="001814CD">
          <w:pPr>
            <w:pStyle w:val="TOC2"/>
            <w:tabs>
              <w:tab w:val="right" w:leader="dot" w:pos="10479"/>
            </w:tabs>
          </w:pPr>
          <w:r>
            <w:t>Program Catalogs</w:t>
          </w:r>
          <w:r>
            <w:tab/>
          </w:r>
          <w:r w:rsidR="00015EB6">
            <w:t>8</w:t>
          </w:r>
        </w:p>
        <w:p w14:paraId="0DD5199D" w14:textId="10B963AB" w:rsidR="001814CD" w:rsidRDefault="001814CD">
          <w:pPr>
            <w:pStyle w:val="TOC2"/>
            <w:tabs>
              <w:tab w:val="right" w:leader="dot" w:pos="10479"/>
            </w:tabs>
          </w:pPr>
          <w:r>
            <w:t>University Policies</w:t>
          </w:r>
          <w:r>
            <w:tab/>
          </w:r>
          <w:r w:rsidR="00015EB6">
            <w:t>8</w:t>
          </w:r>
        </w:p>
        <w:p w14:paraId="16EEA7A3" w14:textId="7A24B74A" w:rsidR="006C5CBE" w:rsidRDefault="00210117">
          <w:pPr>
            <w:pStyle w:val="TOC1"/>
            <w:tabs>
              <w:tab w:val="right" w:leader="dot" w:pos="10479"/>
            </w:tabs>
          </w:pPr>
          <w:hyperlink w:anchor="_Toc40064">
            <w:r w:rsidR="001814CD">
              <w:t>ST. LUKE’S COLLEGE OF NURSING POLICIES</w:t>
            </w:r>
            <w:r w:rsidR="001814CD">
              <w:tab/>
            </w:r>
            <w:r w:rsidR="00015EB6">
              <w:t>10</w:t>
            </w:r>
          </w:hyperlink>
        </w:p>
        <w:p w14:paraId="47D6428A" w14:textId="4F56F4A3" w:rsidR="006C5CBE" w:rsidRDefault="001814CD">
          <w:pPr>
            <w:pStyle w:val="TOC2"/>
            <w:tabs>
              <w:tab w:val="right" w:leader="dot" w:pos="10479"/>
            </w:tabs>
          </w:pPr>
          <w:r>
            <w:t>Latex Allergy: Policy and Procedure</w:t>
          </w:r>
          <w:hyperlink w:anchor="_Toc40066">
            <w:r w:rsidR="002C592B">
              <w:tab/>
            </w:r>
            <w:r w:rsidR="00015EB6">
              <w:t>10</w:t>
            </w:r>
          </w:hyperlink>
        </w:p>
        <w:p w14:paraId="5B0C8A43" w14:textId="28E880D9" w:rsidR="00501AC2" w:rsidRDefault="00210117" w:rsidP="00076356">
          <w:pPr>
            <w:pStyle w:val="TOC2"/>
            <w:tabs>
              <w:tab w:val="right" w:leader="dot" w:pos="10479"/>
            </w:tabs>
          </w:pPr>
          <w:hyperlink w:anchor="_Toc40067">
            <w:r w:rsidR="001814CD">
              <w:t>Clinical Compliance Policy</w:t>
            </w:r>
            <w:r w:rsidR="002C592B">
              <w:tab/>
            </w:r>
            <w:r w:rsidR="00015EB6">
              <w:t>13</w:t>
            </w:r>
          </w:hyperlink>
        </w:p>
        <w:p w14:paraId="19A3962E" w14:textId="7B6B72B6" w:rsidR="002E5912" w:rsidRDefault="002E5912">
          <w:pPr>
            <w:pStyle w:val="TOC2"/>
            <w:tabs>
              <w:tab w:val="right" w:leader="dot" w:pos="10479"/>
            </w:tabs>
          </w:pPr>
          <w:r>
            <w:tab/>
            <w:t>Student Impairment Policy and Procedures</w:t>
          </w:r>
          <w:r>
            <w:tab/>
          </w:r>
          <w:r w:rsidR="00015EB6">
            <w:t>14</w:t>
          </w:r>
        </w:p>
        <w:p w14:paraId="4474FE18" w14:textId="37C9B947" w:rsidR="006C5CBE" w:rsidRDefault="00210117">
          <w:pPr>
            <w:pStyle w:val="TOC2"/>
            <w:tabs>
              <w:tab w:val="right" w:leader="dot" w:pos="10479"/>
            </w:tabs>
          </w:pPr>
          <w:hyperlink w:anchor="_Toc40068">
            <w:r w:rsidR="001814CD">
              <w:t>Leave of Absence Policy</w:t>
            </w:r>
            <w:r w:rsidR="002C592B">
              <w:tab/>
            </w:r>
            <w:r w:rsidR="00015EB6">
              <w:t>16</w:t>
            </w:r>
          </w:hyperlink>
        </w:p>
        <w:p w14:paraId="76C59E55" w14:textId="7FBD7F32" w:rsidR="006D46A2" w:rsidRDefault="006D46A2">
          <w:pPr>
            <w:pStyle w:val="TOC2"/>
            <w:tabs>
              <w:tab w:val="right" w:leader="dot" w:pos="10479"/>
            </w:tabs>
          </w:pPr>
          <w:r>
            <w:t>Student Complaint Policy………………………………………………………………………………………………………………….</w:t>
          </w:r>
          <w:r w:rsidR="00EA127C">
            <w:t>19</w:t>
          </w:r>
        </w:p>
        <w:p w14:paraId="5744BD81" w14:textId="3C9683C7" w:rsidR="006C5CBE" w:rsidRDefault="002E5912">
          <w:pPr>
            <w:pStyle w:val="TOC2"/>
            <w:tabs>
              <w:tab w:val="right" w:leader="dot" w:pos="10479"/>
            </w:tabs>
          </w:pPr>
          <w:r>
            <w:t>Student Professional Conduct Policy and Procedures</w:t>
          </w:r>
          <w:hyperlink w:anchor="_Toc40069">
            <w:r w:rsidR="002C592B">
              <w:tab/>
            </w:r>
          </w:hyperlink>
          <w:r w:rsidR="00EA127C">
            <w:t>20</w:t>
          </w:r>
        </w:p>
        <w:p w14:paraId="62D162EE" w14:textId="73E26F6F" w:rsidR="00E81FB1" w:rsidRDefault="00E81FB1">
          <w:pPr>
            <w:pStyle w:val="TOC2"/>
            <w:tabs>
              <w:tab w:val="right" w:leader="dot" w:pos="10479"/>
            </w:tabs>
          </w:pPr>
          <w:r>
            <w:t>Clinical Laboratory</w:t>
          </w:r>
          <w:r w:rsidR="00263917">
            <w:t xml:space="preserve"> and Simulation……………………………………………………………………………………………………23</w:t>
          </w:r>
        </w:p>
        <w:p w14:paraId="675605F8" w14:textId="2DDC3D6A" w:rsidR="000A2B51" w:rsidRDefault="009858E0" w:rsidP="00EE611C">
          <w:pPr>
            <w:pStyle w:val="TOC2"/>
            <w:tabs>
              <w:tab w:val="right" w:leader="dot" w:pos="10479"/>
            </w:tabs>
          </w:pPr>
          <w:r>
            <w:t>HIPAA and Confidentiality………………………………………………………………………………………………………………</w:t>
          </w:r>
          <w:r w:rsidR="00EE611C">
            <w:t>…24</w:t>
          </w:r>
        </w:p>
        <w:p w14:paraId="6991A560" w14:textId="5A145EBC" w:rsidR="000A2B51" w:rsidRDefault="000A2B51">
          <w:pPr>
            <w:pStyle w:val="TOC1"/>
            <w:tabs>
              <w:tab w:val="right" w:leader="dot" w:pos="10479"/>
            </w:tabs>
          </w:pPr>
          <w:r>
            <w:t>BSN</w:t>
          </w:r>
          <w:r w:rsidR="001A6A35">
            <w:t>/ABSN</w:t>
          </w:r>
          <w:r>
            <w:t xml:space="preserve"> PROGRAM SPECIFIC INFORMATION</w:t>
          </w:r>
          <w:r>
            <w:tab/>
          </w:r>
          <w:r w:rsidR="004B4D67">
            <w:t>2</w:t>
          </w:r>
          <w:r w:rsidR="00796491">
            <w:t>5</w:t>
          </w:r>
        </w:p>
        <w:p w14:paraId="0655CD3C" w14:textId="1958122C" w:rsidR="006C5CBE" w:rsidRDefault="00210117">
          <w:pPr>
            <w:pStyle w:val="TOC2"/>
            <w:tabs>
              <w:tab w:val="right" w:leader="dot" w:pos="10479"/>
            </w:tabs>
          </w:pPr>
          <w:hyperlink w:anchor="_Toc40071">
            <w:r w:rsidR="000A2B51">
              <w:t>Grading and Student Evaluation</w:t>
            </w:r>
            <w:r w:rsidR="002C592B">
              <w:tab/>
            </w:r>
          </w:hyperlink>
          <w:r w:rsidR="00796491">
            <w:t>25</w:t>
          </w:r>
        </w:p>
        <w:p w14:paraId="3CFCB40C" w14:textId="16E00750" w:rsidR="00F113D5" w:rsidRDefault="00F113D5">
          <w:pPr>
            <w:pStyle w:val="TOC2"/>
            <w:tabs>
              <w:tab w:val="right" w:leader="dot" w:pos="10479"/>
            </w:tabs>
          </w:pPr>
          <w:r>
            <w:t>Testing Administration Procedure</w:t>
          </w:r>
          <w:r w:rsidR="00A46FBB">
            <w:t>s</w:t>
          </w:r>
          <w:r>
            <w:t>………………………………………………………………………………………………….25</w:t>
          </w:r>
        </w:p>
        <w:p w14:paraId="710C500A" w14:textId="0EC1B902" w:rsidR="006C5CBE" w:rsidRDefault="000A2B51">
          <w:pPr>
            <w:pStyle w:val="TOC2"/>
            <w:tabs>
              <w:tab w:val="right" w:leader="dot" w:pos="10479"/>
            </w:tabs>
          </w:pPr>
          <w:r>
            <w:t>Licensure</w:t>
          </w:r>
          <w:hyperlink w:anchor="_Toc40073">
            <w:r w:rsidR="002C592B">
              <w:tab/>
            </w:r>
          </w:hyperlink>
          <w:r w:rsidR="00EF3303">
            <w:t>30</w:t>
          </w:r>
        </w:p>
        <w:p w14:paraId="1C6C8FFA" w14:textId="6226314A" w:rsidR="006C5CBE" w:rsidRDefault="000A2B51">
          <w:pPr>
            <w:pStyle w:val="TOC2"/>
            <w:tabs>
              <w:tab w:val="right" w:leader="dot" w:pos="10479"/>
            </w:tabs>
          </w:pPr>
          <w:r>
            <w:t>Student Success Services</w:t>
          </w:r>
          <w:r>
            <w:tab/>
          </w:r>
          <w:r w:rsidR="003E2FF2">
            <w:t>30</w:t>
          </w:r>
        </w:p>
        <w:p w14:paraId="1B975AA8" w14:textId="51B5731A" w:rsidR="000A2B51" w:rsidRDefault="000A2B51">
          <w:pPr>
            <w:pStyle w:val="TOC2"/>
            <w:tabs>
              <w:tab w:val="right" w:leader="dot" w:pos="10479"/>
            </w:tabs>
          </w:pPr>
          <w:r>
            <w:t>Standards for Continuation</w:t>
          </w:r>
          <w:r>
            <w:tab/>
          </w:r>
          <w:r w:rsidR="00F113D5">
            <w:t>3</w:t>
          </w:r>
          <w:r w:rsidR="003E2FF2">
            <w:t>1</w:t>
          </w:r>
        </w:p>
        <w:p w14:paraId="031CAC3F" w14:textId="58DF596E" w:rsidR="000A2B51" w:rsidRDefault="000A2B51">
          <w:pPr>
            <w:pStyle w:val="TOC2"/>
            <w:tabs>
              <w:tab w:val="right" w:leader="dot" w:pos="10479"/>
            </w:tabs>
          </w:pPr>
          <w:r>
            <w:t>Remediation</w:t>
          </w:r>
          <w:r>
            <w:tab/>
          </w:r>
          <w:r w:rsidR="000E5029">
            <w:t>3</w:t>
          </w:r>
          <w:r w:rsidR="003E2FF2">
            <w:t>1</w:t>
          </w:r>
        </w:p>
        <w:p w14:paraId="07003730" w14:textId="22AFB2D3" w:rsidR="000A2B51" w:rsidRDefault="000A2B51">
          <w:pPr>
            <w:pStyle w:val="TOC2"/>
            <w:tabs>
              <w:tab w:val="right" w:leader="dot" w:pos="10479"/>
            </w:tabs>
          </w:pPr>
          <w:r>
            <w:t>Professional Appearance Policy</w:t>
          </w:r>
          <w:r>
            <w:tab/>
          </w:r>
          <w:r w:rsidR="000E5029">
            <w:t>3</w:t>
          </w:r>
          <w:r w:rsidR="00B271FB">
            <w:t>2</w:t>
          </w:r>
        </w:p>
        <w:p w14:paraId="149A8F21" w14:textId="52D34032" w:rsidR="00015EB6" w:rsidRDefault="00015EB6">
          <w:pPr>
            <w:pStyle w:val="TOC2"/>
            <w:tabs>
              <w:tab w:val="right" w:leader="dot" w:pos="10479"/>
            </w:tabs>
          </w:pPr>
          <w:r>
            <w:t>Saint Luke's Student Nurses Association (SLSNA)</w:t>
          </w:r>
          <w:r>
            <w:tab/>
          </w:r>
          <w:r w:rsidR="00731446">
            <w:t>3</w:t>
          </w:r>
          <w:r w:rsidR="00B271FB">
            <w:t>6</w:t>
          </w:r>
        </w:p>
        <w:p w14:paraId="07C62916" w14:textId="2DC2E171" w:rsidR="00921FF9" w:rsidRDefault="00921FF9" w:rsidP="00921FF9">
          <w:pPr>
            <w:pStyle w:val="TOC1"/>
            <w:tabs>
              <w:tab w:val="right" w:leader="dot" w:pos="10479"/>
            </w:tabs>
          </w:pPr>
          <w:r>
            <w:t>ABSN PROGRAM SPECIFIC INFORMATION</w:t>
          </w:r>
          <w:r>
            <w:tab/>
          </w:r>
          <w:r w:rsidR="003422D2">
            <w:t>36</w:t>
          </w:r>
        </w:p>
        <w:p w14:paraId="0BDC37C0" w14:textId="08EB05E4" w:rsidR="006C5CBE" w:rsidRDefault="00015EB6">
          <w:pPr>
            <w:pStyle w:val="TOC1"/>
            <w:tabs>
              <w:tab w:val="right" w:leader="dot" w:pos="10479"/>
            </w:tabs>
          </w:pPr>
          <w:r>
            <w:t>MSN PROGRAM SPECIFIC INFORMATION</w:t>
          </w:r>
          <w:r>
            <w:tab/>
            <w:t>3</w:t>
          </w:r>
          <w:r w:rsidR="003422D2">
            <w:t>7</w:t>
          </w:r>
        </w:p>
        <w:p w14:paraId="3FDDFB3B" w14:textId="2D4860A6" w:rsidR="00224036" w:rsidRDefault="00731446" w:rsidP="00224036">
          <w:pPr>
            <w:pStyle w:val="TOC2"/>
            <w:tabs>
              <w:tab w:val="right" w:leader="dot" w:pos="10479"/>
            </w:tabs>
          </w:pPr>
          <w:r>
            <w:tab/>
          </w:r>
          <w:r w:rsidR="007E22BA">
            <w:t>Academic Policies and Procedures</w:t>
          </w:r>
          <w:r w:rsidR="00224036">
            <w:tab/>
            <w:t>3</w:t>
          </w:r>
          <w:r w:rsidR="003422D2">
            <w:t>7</w:t>
          </w:r>
        </w:p>
        <w:p w14:paraId="276A2E86" w14:textId="2C1C65E0" w:rsidR="007E22BA" w:rsidRDefault="003B780C" w:rsidP="007E22BA">
          <w:pPr>
            <w:pStyle w:val="TOC2"/>
            <w:tabs>
              <w:tab w:val="right" w:leader="dot" w:pos="10479"/>
            </w:tabs>
          </w:pPr>
          <w:r>
            <w:t>Clinical Policies</w:t>
          </w:r>
          <w:r w:rsidR="007E22BA">
            <w:tab/>
            <w:t>3</w:t>
          </w:r>
          <w:r w:rsidR="003422D2">
            <w:t>8</w:t>
          </w:r>
          <w:r w:rsidR="00872A11">
            <w:t xml:space="preserve"> </w:t>
          </w:r>
        </w:p>
        <w:p w14:paraId="290B8370" w14:textId="41FBD4F5" w:rsidR="00731446" w:rsidRDefault="00731446">
          <w:pPr>
            <w:pStyle w:val="TOC1"/>
            <w:tabs>
              <w:tab w:val="right" w:leader="dot" w:pos="10479"/>
            </w:tabs>
          </w:pPr>
        </w:p>
        <w:p w14:paraId="4FA2AC3E" w14:textId="49041D28" w:rsidR="00442B91" w:rsidRDefault="002C592B">
          <w:r>
            <w:rPr>
              <w:color w:val="2B579A"/>
              <w:shd w:val="clear" w:color="auto" w:fill="E6E6E6"/>
            </w:rPr>
            <w:fldChar w:fldCharType="end"/>
          </w:r>
        </w:p>
      </w:sdtContent>
    </w:sdt>
    <w:p w14:paraId="65FD0F2E" w14:textId="77777777" w:rsidR="006C5CBE" w:rsidRDefault="006C5CBE">
      <w:pPr>
        <w:sectPr w:rsidR="006C5CBE" w:rsidSect="009F1E73">
          <w:footerReference w:type="even" r:id="rId13"/>
          <w:footerReference w:type="default" r:id="rId14"/>
          <w:footerReference w:type="first" r:id="rId15"/>
          <w:pgSz w:w="12240" w:h="15840" w:code="1"/>
          <w:pgMar w:top="1440" w:right="1440" w:bottom="1440" w:left="1440" w:header="720" w:footer="720" w:gutter="0"/>
          <w:cols w:space="720"/>
          <w:titlePg/>
          <w:docGrid w:linePitch="326"/>
        </w:sectPr>
      </w:pPr>
    </w:p>
    <w:p w14:paraId="073FF3D7" w14:textId="79EE369A" w:rsidR="006C5CBE" w:rsidRDefault="002C592B" w:rsidP="1B8602CC">
      <w:pPr>
        <w:spacing w:after="20" w:line="259" w:lineRule="auto"/>
        <w:ind w:left="0" w:right="0" w:firstLine="0"/>
        <w:rPr>
          <w:b/>
          <w:bCs/>
          <w:sz w:val="32"/>
          <w:szCs w:val="32"/>
        </w:rPr>
      </w:pPr>
      <w:bookmarkStart w:id="0" w:name="_Toc40058"/>
      <w:r w:rsidRPr="1B8602CC">
        <w:rPr>
          <w:b/>
          <w:bCs/>
          <w:sz w:val="32"/>
          <w:szCs w:val="32"/>
        </w:rPr>
        <w:lastRenderedPageBreak/>
        <w:t xml:space="preserve">Faculty and Staff </w:t>
      </w:r>
      <w:bookmarkEnd w:id="0"/>
    </w:p>
    <w:p w14:paraId="01550C65" w14:textId="77777777" w:rsidR="00190EF9" w:rsidRPr="002B50B7" w:rsidRDefault="00190EF9" w:rsidP="002B50B7">
      <w:pPr>
        <w:spacing w:after="20" w:line="259" w:lineRule="auto"/>
        <w:ind w:left="0" w:right="0" w:firstLine="0"/>
        <w:rPr>
          <w:b/>
          <w:bCs/>
          <w:szCs w:val="32"/>
        </w:rPr>
      </w:pPr>
    </w:p>
    <w:p w14:paraId="54E4735B" w14:textId="77777777" w:rsidR="00CA4100" w:rsidRPr="002B50B7" w:rsidRDefault="12128C1E" w:rsidP="002B50B7">
      <w:pPr>
        <w:spacing w:line="240" w:lineRule="auto"/>
        <w:ind w:left="0" w:firstLine="0"/>
        <w:rPr>
          <w:rFonts w:asciiTheme="minorHAnsi" w:hAnsiTheme="minorHAnsi" w:cstheme="minorHAnsi"/>
          <w:b/>
          <w:bCs/>
          <w:color w:val="auto"/>
          <w:szCs w:val="24"/>
        </w:rPr>
      </w:pPr>
      <w:r w:rsidRPr="002B50B7">
        <w:rPr>
          <w:rFonts w:asciiTheme="minorHAnsi" w:hAnsiTheme="minorHAnsi" w:cstheme="minorHAnsi"/>
          <w:b/>
          <w:bCs/>
          <w:color w:val="auto"/>
          <w:szCs w:val="24"/>
        </w:rPr>
        <w:t>Associate Dean</w:t>
      </w:r>
      <w:r w:rsidR="00FE6C75" w:rsidRPr="002B50B7">
        <w:rPr>
          <w:rFonts w:asciiTheme="minorHAnsi" w:hAnsiTheme="minorHAnsi" w:cstheme="minorHAnsi"/>
          <w:b/>
          <w:bCs/>
          <w:color w:val="auto"/>
          <w:szCs w:val="24"/>
        </w:rPr>
        <w:t xml:space="preserve"> of Nursing and Chief Academic Administrator</w:t>
      </w:r>
      <w:r w:rsidRPr="002B50B7">
        <w:rPr>
          <w:rFonts w:asciiTheme="minorHAnsi" w:hAnsiTheme="minorHAnsi" w:cstheme="minorHAnsi"/>
          <w:b/>
          <w:bCs/>
          <w:color w:val="auto"/>
          <w:szCs w:val="24"/>
        </w:rPr>
        <w:t>:</w:t>
      </w:r>
    </w:p>
    <w:p w14:paraId="528845E8" w14:textId="3371CA7A" w:rsidR="6856DFA1" w:rsidRDefault="12128C1E" w:rsidP="002B50B7">
      <w:pPr>
        <w:spacing w:line="240" w:lineRule="auto"/>
        <w:ind w:left="0" w:firstLine="0"/>
        <w:rPr>
          <w:rFonts w:asciiTheme="minorHAnsi" w:hAnsiTheme="minorHAnsi" w:cstheme="minorHAnsi"/>
          <w:color w:val="auto"/>
          <w:szCs w:val="24"/>
        </w:rPr>
      </w:pPr>
      <w:r w:rsidRPr="00CC5001">
        <w:rPr>
          <w:rFonts w:asciiTheme="minorHAnsi" w:hAnsiTheme="minorHAnsi" w:cstheme="minorHAnsi"/>
          <w:color w:val="auto"/>
          <w:szCs w:val="24"/>
        </w:rPr>
        <w:t xml:space="preserve">Kristina Henry DNP, </w:t>
      </w:r>
      <w:r w:rsidR="00B47046">
        <w:rPr>
          <w:rFonts w:asciiTheme="minorHAnsi" w:hAnsiTheme="minorHAnsi" w:cstheme="minorHAnsi"/>
          <w:color w:val="auto"/>
          <w:szCs w:val="24"/>
        </w:rPr>
        <w:t xml:space="preserve">RN, </w:t>
      </w:r>
      <w:r w:rsidRPr="00CC5001">
        <w:rPr>
          <w:rFonts w:asciiTheme="minorHAnsi" w:hAnsiTheme="minorHAnsi" w:cstheme="minorHAnsi"/>
          <w:color w:val="auto"/>
          <w:szCs w:val="24"/>
        </w:rPr>
        <w:t>NE-BC, CNE</w:t>
      </w:r>
    </w:p>
    <w:p w14:paraId="649148FF" w14:textId="293F28DE" w:rsidR="002E054A" w:rsidRDefault="002E054A" w:rsidP="002B50B7">
      <w:pPr>
        <w:spacing w:line="240" w:lineRule="auto"/>
        <w:ind w:left="0" w:firstLine="0"/>
        <w:rPr>
          <w:rFonts w:asciiTheme="minorHAnsi" w:hAnsiTheme="minorHAnsi" w:cstheme="minorHAnsi"/>
          <w:color w:val="auto"/>
          <w:szCs w:val="24"/>
        </w:rPr>
      </w:pPr>
      <w:r>
        <w:rPr>
          <w:rFonts w:asciiTheme="minorHAnsi" w:hAnsiTheme="minorHAnsi" w:cstheme="minorHAnsi"/>
          <w:color w:val="auto"/>
          <w:szCs w:val="24"/>
        </w:rPr>
        <w:t>Email</w:t>
      </w:r>
      <w:r w:rsidR="00F10D44">
        <w:rPr>
          <w:rFonts w:asciiTheme="minorHAnsi" w:hAnsiTheme="minorHAnsi" w:cstheme="minorHAnsi"/>
          <w:color w:val="auto"/>
          <w:szCs w:val="24"/>
        </w:rPr>
        <w:t xml:space="preserve">: </w:t>
      </w:r>
      <w:hyperlink r:id="rId16" w:history="1">
        <w:r w:rsidR="00F10D44" w:rsidRPr="000D6500">
          <w:rPr>
            <w:rStyle w:val="Hyperlink"/>
            <w:rFonts w:asciiTheme="minorHAnsi" w:hAnsiTheme="minorHAnsi" w:cstheme="minorHAnsi"/>
            <w:szCs w:val="24"/>
          </w:rPr>
          <w:t>Kristina.Henry@rockhurst.edu</w:t>
        </w:r>
      </w:hyperlink>
    </w:p>
    <w:p w14:paraId="5EC3D42B" w14:textId="77777777" w:rsidR="00190EF9" w:rsidRPr="00CC5001" w:rsidRDefault="00190EF9" w:rsidP="002B50B7">
      <w:pPr>
        <w:spacing w:line="240" w:lineRule="auto"/>
        <w:ind w:left="0" w:firstLine="0"/>
        <w:rPr>
          <w:rFonts w:asciiTheme="minorHAnsi" w:hAnsiTheme="minorHAnsi" w:cstheme="minorHAnsi"/>
          <w:color w:val="auto"/>
          <w:szCs w:val="24"/>
        </w:rPr>
      </w:pPr>
    </w:p>
    <w:p w14:paraId="497F7116" w14:textId="77777777" w:rsidR="00CA4100" w:rsidRPr="002B50B7" w:rsidRDefault="0E80F978" w:rsidP="002B50B7">
      <w:pPr>
        <w:spacing w:line="240" w:lineRule="auto"/>
        <w:ind w:left="0" w:firstLine="0"/>
        <w:rPr>
          <w:rFonts w:asciiTheme="minorHAnsi" w:hAnsiTheme="minorHAnsi" w:cstheme="minorHAnsi"/>
          <w:b/>
          <w:bCs/>
          <w:color w:val="auto"/>
          <w:szCs w:val="24"/>
        </w:rPr>
      </w:pPr>
      <w:r w:rsidRPr="002B50B7">
        <w:rPr>
          <w:rFonts w:asciiTheme="minorHAnsi" w:hAnsiTheme="minorHAnsi" w:cstheme="minorHAnsi"/>
          <w:b/>
          <w:bCs/>
          <w:color w:val="auto"/>
          <w:szCs w:val="24"/>
        </w:rPr>
        <w:t xml:space="preserve">BSN Program Director: </w:t>
      </w:r>
    </w:p>
    <w:p w14:paraId="0CF22A62" w14:textId="4D1DA416" w:rsidR="0E80F978" w:rsidRDefault="0E80F978" w:rsidP="002B50B7">
      <w:pPr>
        <w:spacing w:line="240" w:lineRule="auto"/>
        <w:ind w:left="0" w:firstLine="0"/>
        <w:rPr>
          <w:rFonts w:asciiTheme="minorHAnsi" w:hAnsiTheme="minorHAnsi" w:cstheme="minorHAnsi"/>
          <w:color w:val="auto"/>
          <w:szCs w:val="24"/>
        </w:rPr>
      </w:pPr>
      <w:r w:rsidRPr="00CC5001">
        <w:rPr>
          <w:rFonts w:asciiTheme="minorHAnsi" w:hAnsiTheme="minorHAnsi" w:cstheme="minorHAnsi"/>
          <w:color w:val="auto"/>
          <w:szCs w:val="24"/>
        </w:rPr>
        <w:t xml:space="preserve">Caroline Olawaiye </w:t>
      </w:r>
      <w:r w:rsidR="4B6C4EAB" w:rsidRPr="00CC5001">
        <w:rPr>
          <w:rFonts w:asciiTheme="minorHAnsi" w:hAnsiTheme="minorHAnsi" w:cstheme="minorHAnsi"/>
          <w:color w:val="auto"/>
          <w:szCs w:val="24"/>
        </w:rPr>
        <w:t>DNP, RN, CRRN</w:t>
      </w:r>
    </w:p>
    <w:p w14:paraId="052CBF28" w14:textId="09F458F1" w:rsidR="00255085" w:rsidRDefault="00255085" w:rsidP="002B50B7">
      <w:pPr>
        <w:spacing w:line="240" w:lineRule="auto"/>
        <w:ind w:left="0" w:firstLine="0"/>
        <w:rPr>
          <w:rFonts w:asciiTheme="minorHAnsi" w:hAnsiTheme="minorHAnsi" w:cstheme="minorHAnsi"/>
          <w:color w:val="auto"/>
          <w:szCs w:val="24"/>
        </w:rPr>
      </w:pPr>
      <w:r>
        <w:rPr>
          <w:rFonts w:asciiTheme="minorHAnsi" w:hAnsiTheme="minorHAnsi" w:cstheme="minorHAnsi"/>
          <w:color w:val="auto"/>
          <w:szCs w:val="24"/>
        </w:rPr>
        <w:t>Email:</w:t>
      </w:r>
      <w:r w:rsidR="00B92CA0" w:rsidRPr="00B92CA0">
        <w:rPr>
          <w:rFonts w:asciiTheme="minorHAnsi" w:hAnsiTheme="minorHAnsi" w:cstheme="minorHAnsi"/>
          <w:color w:val="auto"/>
          <w:szCs w:val="24"/>
        </w:rPr>
        <w:t xml:space="preserve"> </w:t>
      </w:r>
      <w:hyperlink r:id="rId17" w:history="1">
        <w:r w:rsidR="00B92CA0" w:rsidRPr="000D6500">
          <w:rPr>
            <w:rStyle w:val="Hyperlink"/>
            <w:rFonts w:asciiTheme="minorHAnsi" w:hAnsiTheme="minorHAnsi" w:cstheme="minorHAnsi"/>
            <w:szCs w:val="24"/>
          </w:rPr>
          <w:t>Caroline.Olawaiye@rockhurst.edu</w:t>
        </w:r>
      </w:hyperlink>
    </w:p>
    <w:p w14:paraId="1A97D36F" w14:textId="77777777" w:rsidR="00190EF9" w:rsidRPr="00CC5001" w:rsidRDefault="00190EF9" w:rsidP="002B50B7">
      <w:pPr>
        <w:spacing w:line="240" w:lineRule="auto"/>
        <w:ind w:left="0" w:firstLine="0"/>
        <w:rPr>
          <w:rFonts w:asciiTheme="minorHAnsi" w:hAnsiTheme="minorHAnsi" w:cstheme="minorHAnsi"/>
          <w:color w:val="auto"/>
          <w:szCs w:val="24"/>
        </w:rPr>
      </w:pPr>
    </w:p>
    <w:p w14:paraId="34CF70B5" w14:textId="586947B1" w:rsidR="1D6BF752" w:rsidRDefault="1D6BF752">
      <w:pPr>
        <w:spacing w:line="240" w:lineRule="auto"/>
        <w:ind w:left="0" w:firstLine="0"/>
        <w:rPr>
          <w:rFonts w:asciiTheme="minorHAnsi" w:hAnsiTheme="minorHAnsi" w:cstheme="minorHAnsi"/>
          <w:b/>
          <w:bCs/>
          <w:color w:val="auto"/>
          <w:szCs w:val="24"/>
        </w:rPr>
      </w:pPr>
      <w:r w:rsidRPr="002B50B7">
        <w:rPr>
          <w:rFonts w:asciiTheme="minorHAnsi" w:hAnsiTheme="minorHAnsi" w:cstheme="minorHAnsi"/>
          <w:b/>
          <w:bCs/>
          <w:color w:val="auto"/>
          <w:szCs w:val="24"/>
        </w:rPr>
        <w:t xml:space="preserve">MSN Program Director: </w:t>
      </w:r>
    </w:p>
    <w:p w14:paraId="63E4A226" w14:textId="77777777" w:rsidR="00D52311" w:rsidRDefault="00D52311" w:rsidP="00D52311">
      <w:pPr>
        <w:ind w:left="0" w:firstLine="0"/>
        <w:rPr>
          <w:rFonts w:asciiTheme="minorHAnsi" w:hAnsiTheme="minorHAnsi" w:cstheme="minorHAnsi"/>
          <w:color w:val="auto"/>
          <w:szCs w:val="24"/>
        </w:rPr>
      </w:pPr>
      <w:r w:rsidRPr="00CC5001">
        <w:rPr>
          <w:rFonts w:asciiTheme="minorHAnsi" w:hAnsiTheme="minorHAnsi" w:cstheme="minorHAnsi"/>
          <w:color w:val="auto"/>
          <w:szCs w:val="24"/>
        </w:rPr>
        <w:t xml:space="preserve">Barbara Ludwig </w:t>
      </w:r>
      <w:bookmarkStart w:id="1" w:name="_Hlk108480908"/>
      <w:r w:rsidRPr="00CC5001">
        <w:rPr>
          <w:rFonts w:asciiTheme="minorHAnsi" w:hAnsiTheme="minorHAnsi" w:cstheme="minorHAnsi"/>
          <w:color w:val="auto"/>
          <w:szCs w:val="24"/>
        </w:rPr>
        <w:t>EdD, MSN, RN</w:t>
      </w:r>
      <w:bookmarkEnd w:id="1"/>
    </w:p>
    <w:p w14:paraId="4C668026" w14:textId="27412208" w:rsidR="00D52311" w:rsidRDefault="00D52311" w:rsidP="00D52311">
      <w:pPr>
        <w:ind w:left="0" w:firstLine="0"/>
        <w:rPr>
          <w:rFonts w:asciiTheme="minorHAnsi" w:hAnsiTheme="minorHAnsi" w:cstheme="minorHAnsi"/>
          <w:color w:val="auto"/>
          <w:szCs w:val="24"/>
        </w:rPr>
      </w:pPr>
      <w:r>
        <w:rPr>
          <w:rFonts w:asciiTheme="minorHAnsi" w:hAnsiTheme="minorHAnsi" w:cstheme="minorHAnsi"/>
          <w:color w:val="auto"/>
          <w:szCs w:val="24"/>
        </w:rPr>
        <w:t xml:space="preserve">Email: </w:t>
      </w:r>
      <w:hyperlink r:id="rId18" w:history="1">
        <w:r w:rsidRPr="008D4B5A">
          <w:rPr>
            <w:rStyle w:val="Hyperlink"/>
            <w:rFonts w:asciiTheme="minorHAnsi" w:hAnsiTheme="minorHAnsi" w:cstheme="minorHAnsi"/>
            <w:szCs w:val="24"/>
          </w:rPr>
          <w:t>Barbara.Ludwig@rockhurst.edu</w:t>
        </w:r>
      </w:hyperlink>
    </w:p>
    <w:p w14:paraId="4EFAF5BA" w14:textId="77777777" w:rsidR="00190EF9" w:rsidRPr="00190EF9" w:rsidRDefault="00190EF9" w:rsidP="002B50B7">
      <w:pPr>
        <w:spacing w:line="240" w:lineRule="auto"/>
        <w:ind w:left="0" w:firstLine="0"/>
        <w:rPr>
          <w:rFonts w:asciiTheme="minorHAnsi" w:hAnsiTheme="minorHAnsi" w:cstheme="minorHAnsi"/>
          <w:color w:val="auto"/>
          <w:szCs w:val="24"/>
        </w:rPr>
      </w:pPr>
    </w:p>
    <w:p w14:paraId="4FBCC985" w14:textId="711CD062" w:rsidR="00190EF9" w:rsidRPr="002B50B7" w:rsidRDefault="1D6BF752" w:rsidP="002B50B7">
      <w:pPr>
        <w:spacing w:line="240" w:lineRule="auto"/>
        <w:ind w:left="0" w:firstLine="0"/>
        <w:rPr>
          <w:rFonts w:asciiTheme="minorHAnsi" w:hAnsiTheme="minorHAnsi" w:cstheme="minorHAnsi"/>
          <w:b/>
          <w:bCs/>
          <w:color w:val="auto"/>
          <w:szCs w:val="24"/>
        </w:rPr>
      </w:pPr>
      <w:r w:rsidRPr="002B50B7">
        <w:rPr>
          <w:rFonts w:asciiTheme="minorHAnsi" w:hAnsiTheme="minorHAnsi" w:cstheme="minorHAnsi"/>
          <w:b/>
          <w:bCs/>
          <w:color w:val="auto"/>
          <w:szCs w:val="24"/>
        </w:rPr>
        <w:t xml:space="preserve">RN-BSN </w:t>
      </w:r>
      <w:r w:rsidR="004E1827">
        <w:rPr>
          <w:rFonts w:asciiTheme="minorHAnsi" w:hAnsiTheme="minorHAnsi" w:cstheme="minorHAnsi"/>
          <w:b/>
          <w:bCs/>
          <w:color w:val="auto"/>
          <w:szCs w:val="24"/>
        </w:rPr>
        <w:t xml:space="preserve">Program Director </w:t>
      </w:r>
      <w:r w:rsidRPr="002B50B7">
        <w:rPr>
          <w:rFonts w:asciiTheme="minorHAnsi" w:hAnsiTheme="minorHAnsi" w:cstheme="minorHAnsi"/>
          <w:b/>
          <w:bCs/>
          <w:color w:val="auto"/>
          <w:szCs w:val="24"/>
        </w:rPr>
        <w:t xml:space="preserve"> </w:t>
      </w:r>
    </w:p>
    <w:p w14:paraId="23E49834" w14:textId="584E6641" w:rsidR="1D6BF752" w:rsidRDefault="1D6BF752" w:rsidP="002B50B7">
      <w:pPr>
        <w:spacing w:line="240" w:lineRule="auto"/>
        <w:ind w:left="0" w:firstLine="0"/>
        <w:rPr>
          <w:rFonts w:asciiTheme="minorHAnsi" w:hAnsiTheme="minorHAnsi" w:cstheme="minorHAnsi"/>
          <w:color w:val="auto"/>
          <w:szCs w:val="24"/>
        </w:rPr>
      </w:pPr>
      <w:r w:rsidRPr="00CC5001">
        <w:rPr>
          <w:rFonts w:asciiTheme="minorHAnsi" w:hAnsiTheme="minorHAnsi" w:cstheme="minorHAnsi"/>
          <w:color w:val="auto"/>
          <w:szCs w:val="24"/>
        </w:rPr>
        <w:t>Melissa Lawson</w:t>
      </w:r>
      <w:r w:rsidR="002B50B7">
        <w:rPr>
          <w:rFonts w:asciiTheme="minorHAnsi" w:hAnsiTheme="minorHAnsi" w:cstheme="minorHAnsi"/>
          <w:color w:val="auto"/>
          <w:szCs w:val="24"/>
        </w:rPr>
        <w:t xml:space="preserve"> </w:t>
      </w:r>
      <w:r w:rsidR="4E5B4A53" w:rsidRPr="00CC5001">
        <w:rPr>
          <w:rFonts w:asciiTheme="minorHAnsi" w:hAnsiTheme="minorHAnsi" w:cstheme="minorHAnsi"/>
          <w:color w:val="auto"/>
          <w:szCs w:val="24"/>
        </w:rPr>
        <w:t>MSN, RN</w:t>
      </w:r>
    </w:p>
    <w:p w14:paraId="170B9574" w14:textId="174881CB" w:rsidR="00B92CA0" w:rsidRDefault="002A0714" w:rsidP="002B50B7">
      <w:pPr>
        <w:spacing w:line="240"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Email: </w:t>
      </w:r>
      <w:hyperlink r:id="rId19" w:history="1">
        <w:r w:rsidR="004D39D4" w:rsidRPr="000D6500">
          <w:rPr>
            <w:rStyle w:val="Hyperlink"/>
            <w:rFonts w:asciiTheme="minorHAnsi" w:hAnsiTheme="minorHAnsi" w:cstheme="minorHAnsi"/>
            <w:szCs w:val="24"/>
          </w:rPr>
          <w:t>Melissa.Lawson@rockhurst.edu</w:t>
        </w:r>
      </w:hyperlink>
    </w:p>
    <w:p w14:paraId="70BE8E89" w14:textId="77777777" w:rsidR="004D39D4" w:rsidRDefault="004D39D4" w:rsidP="002B50B7">
      <w:pPr>
        <w:spacing w:line="240" w:lineRule="auto"/>
        <w:ind w:left="0" w:firstLine="0"/>
        <w:rPr>
          <w:rFonts w:asciiTheme="minorHAnsi" w:hAnsiTheme="minorHAnsi" w:cstheme="minorHAnsi"/>
          <w:color w:val="auto"/>
          <w:szCs w:val="24"/>
        </w:rPr>
      </w:pPr>
    </w:p>
    <w:p w14:paraId="7C8EC4EE" w14:textId="38A115DE" w:rsidR="00190EF9" w:rsidRPr="002B50B7" w:rsidRDefault="00FE6C75" w:rsidP="002B50B7">
      <w:pPr>
        <w:spacing w:line="240" w:lineRule="auto"/>
        <w:ind w:left="0" w:firstLine="0"/>
        <w:rPr>
          <w:rFonts w:asciiTheme="minorHAnsi" w:hAnsiTheme="minorHAnsi" w:cstheme="minorHAnsi"/>
          <w:b/>
          <w:bCs/>
          <w:color w:val="auto"/>
          <w:szCs w:val="24"/>
        </w:rPr>
      </w:pPr>
      <w:r w:rsidRPr="002B50B7">
        <w:rPr>
          <w:rFonts w:asciiTheme="minorHAnsi" w:hAnsiTheme="minorHAnsi" w:cstheme="minorHAnsi"/>
          <w:b/>
          <w:bCs/>
          <w:color w:val="auto"/>
          <w:szCs w:val="24"/>
        </w:rPr>
        <w:t xml:space="preserve">ABSN Program Director: </w:t>
      </w:r>
    </w:p>
    <w:p w14:paraId="16221DF9" w14:textId="77777777" w:rsidR="0022083F" w:rsidRDefault="00FE6C75" w:rsidP="002B50B7">
      <w:pPr>
        <w:spacing w:line="240" w:lineRule="auto"/>
        <w:ind w:left="0" w:firstLine="0"/>
        <w:rPr>
          <w:rFonts w:asciiTheme="minorHAnsi" w:hAnsiTheme="minorHAnsi" w:cstheme="minorHAnsi"/>
          <w:color w:val="auto"/>
          <w:szCs w:val="24"/>
        </w:rPr>
      </w:pPr>
      <w:r w:rsidRPr="00CC5001">
        <w:rPr>
          <w:rFonts w:asciiTheme="minorHAnsi" w:hAnsiTheme="minorHAnsi" w:cstheme="minorHAnsi"/>
          <w:color w:val="auto"/>
          <w:szCs w:val="24"/>
        </w:rPr>
        <w:t>Lindsey Carlson MSN, FNP</w:t>
      </w:r>
    </w:p>
    <w:p w14:paraId="0235A303" w14:textId="1707C720" w:rsidR="00C22926" w:rsidRDefault="0022083F" w:rsidP="002B50B7">
      <w:pPr>
        <w:spacing w:line="240" w:lineRule="auto"/>
        <w:ind w:left="0" w:firstLine="0"/>
        <w:rPr>
          <w:rFonts w:asciiTheme="minorHAnsi" w:hAnsiTheme="minorHAnsi" w:cstheme="minorHAnsi"/>
          <w:color w:val="auto"/>
          <w:szCs w:val="24"/>
        </w:rPr>
      </w:pPr>
      <w:r>
        <w:rPr>
          <w:rFonts w:asciiTheme="minorHAnsi" w:hAnsiTheme="minorHAnsi" w:cstheme="minorHAnsi"/>
          <w:color w:val="auto"/>
          <w:szCs w:val="24"/>
        </w:rPr>
        <w:t>Email:</w:t>
      </w:r>
      <w:r w:rsidR="004D39D4">
        <w:rPr>
          <w:rFonts w:asciiTheme="minorHAnsi" w:hAnsiTheme="minorHAnsi" w:cstheme="minorHAnsi"/>
          <w:color w:val="auto"/>
          <w:szCs w:val="24"/>
        </w:rPr>
        <w:t xml:space="preserve"> </w:t>
      </w:r>
      <w:hyperlink r:id="rId20" w:history="1">
        <w:r w:rsidR="00C22926" w:rsidRPr="000D6500">
          <w:rPr>
            <w:rStyle w:val="Hyperlink"/>
            <w:rFonts w:asciiTheme="minorHAnsi" w:hAnsiTheme="minorHAnsi" w:cstheme="minorHAnsi"/>
            <w:szCs w:val="24"/>
          </w:rPr>
          <w:t>Lindsey.Carlson@rockhurst.edu</w:t>
        </w:r>
      </w:hyperlink>
    </w:p>
    <w:p w14:paraId="21CB94D9" w14:textId="666EBEB7" w:rsidR="001370AA" w:rsidRPr="00CC5001" w:rsidRDefault="00271BAB" w:rsidP="06EC17BA">
      <w:pPr>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p>
    <w:p w14:paraId="034376EB" w14:textId="77777777" w:rsidR="005A78D6" w:rsidRDefault="1D6BF752">
      <w:pPr>
        <w:ind w:left="0" w:firstLine="0"/>
        <w:rPr>
          <w:rFonts w:asciiTheme="minorHAnsi" w:hAnsiTheme="minorHAnsi" w:cstheme="minorHAnsi"/>
          <w:b/>
          <w:bCs/>
          <w:color w:val="auto"/>
          <w:sz w:val="28"/>
          <w:szCs w:val="28"/>
        </w:rPr>
      </w:pPr>
      <w:r w:rsidRPr="002B50B7">
        <w:rPr>
          <w:rFonts w:asciiTheme="minorHAnsi" w:hAnsiTheme="minorHAnsi" w:cstheme="minorHAnsi"/>
          <w:b/>
          <w:bCs/>
          <w:color w:val="auto"/>
          <w:sz w:val="28"/>
          <w:szCs w:val="28"/>
        </w:rPr>
        <w:t>Nursing</w:t>
      </w:r>
      <w:r w:rsidR="002C592B" w:rsidRPr="002B50B7">
        <w:rPr>
          <w:rFonts w:asciiTheme="minorHAnsi" w:hAnsiTheme="minorHAnsi" w:cstheme="minorHAnsi"/>
          <w:b/>
          <w:bCs/>
          <w:color w:val="auto"/>
          <w:sz w:val="28"/>
          <w:szCs w:val="28"/>
        </w:rPr>
        <w:t xml:space="preserve"> Faculty:</w:t>
      </w:r>
    </w:p>
    <w:p w14:paraId="0194EF5B" w14:textId="36D81132" w:rsidR="00FF44AC" w:rsidRPr="002B50B7" w:rsidRDefault="002C592B" w:rsidP="002B50B7">
      <w:pPr>
        <w:ind w:left="0" w:firstLine="0"/>
      </w:pPr>
      <w:r w:rsidRPr="002B50B7">
        <w:rPr>
          <w:rFonts w:asciiTheme="minorHAnsi" w:hAnsiTheme="minorHAnsi" w:cstheme="minorHAnsi"/>
          <w:b/>
          <w:bCs/>
          <w:color w:val="auto"/>
          <w:sz w:val="28"/>
          <w:szCs w:val="28"/>
        </w:rPr>
        <w:t xml:space="preserve"> </w:t>
      </w:r>
    </w:p>
    <w:p w14:paraId="663A3D0E" w14:textId="1A188BAD" w:rsidR="64BEDFDA" w:rsidRDefault="00FF44AC">
      <w:pPr>
        <w:pStyle w:val="Heading4"/>
        <w:spacing w:after="11"/>
        <w:ind w:left="0" w:right="0" w:firstLine="0"/>
        <w:rPr>
          <w:rFonts w:asciiTheme="minorHAnsi" w:hAnsiTheme="minorHAnsi" w:cstheme="minorHAnsi"/>
          <w:color w:val="auto"/>
          <w:sz w:val="24"/>
          <w:szCs w:val="24"/>
        </w:rPr>
      </w:pPr>
      <w:r w:rsidRPr="00FF44AC">
        <w:rPr>
          <w:rFonts w:asciiTheme="minorHAnsi" w:hAnsiTheme="minorHAnsi" w:cstheme="minorHAnsi"/>
          <w:color w:val="auto"/>
          <w:sz w:val="24"/>
          <w:szCs w:val="24"/>
        </w:rPr>
        <w:t>A</w:t>
      </w:r>
      <w:r w:rsidR="64BEDFDA" w:rsidRPr="00FF44AC">
        <w:rPr>
          <w:rFonts w:asciiTheme="minorHAnsi" w:hAnsiTheme="minorHAnsi" w:cstheme="minorHAnsi"/>
          <w:color w:val="auto"/>
          <w:sz w:val="24"/>
          <w:szCs w:val="24"/>
        </w:rPr>
        <w:t>ndrew Bayne</w:t>
      </w:r>
      <w:r w:rsidR="61BD8304" w:rsidRPr="00FF44AC">
        <w:rPr>
          <w:rFonts w:asciiTheme="minorHAnsi" w:hAnsiTheme="minorHAnsi" w:cstheme="minorHAnsi"/>
          <w:color w:val="auto"/>
          <w:sz w:val="24"/>
          <w:szCs w:val="24"/>
        </w:rPr>
        <w:t xml:space="preserve"> DNP, MSN, RN, CCRN-K</w:t>
      </w:r>
    </w:p>
    <w:p w14:paraId="468DF1EB" w14:textId="69B17DC3" w:rsidR="0098720E" w:rsidRDefault="005A78D6" w:rsidP="005A78D6">
      <w:pPr>
        <w:ind w:left="0" w:firstLine="0"/>
      </w:pPr>
      <w:r>
        <w:t xml:space="preserve">Email: </w:t>
      </w:r>
      <w:hyperlink r:id="rId21" w:history="1">
        <w:r w:rsidRPr="00104A6A">
          <w:rPr>
            <w:rStyle w:val="Hyperlink"/>
          </w:rPr>
          <w:t>Andrew.Bayne@rockhurst.edu</w:t>
        </w:r>
      </w:hyperlink>
    </w:p>
    <w:p w14:paraId="6BFF0933" w14:textId="77777777" w:rsidR="005A78D6" w:rsidRPr="002B50B7" w:rsidRDefault="005A78D6">
      <w:pPr>
        <w:ind w:left="0" w:firstLine="0"/>
      </w:pPr>
    </w:p>
    <w:p w14:paraId="174C318D" w14:textId="39032816" w:rsidR="64BEDFDA" w:rsidRDefault="64BEDFDA" w:rsidP="56B6A1FD">
      <w:pPr>
        <w:ind w:left="0" w:firstLine="0"/>
        <w:rPr>
          <w:rFonts w:asciiTheme="minorHAnsi" w:eastAsia="Garamond" w:hAnsiTheme="minorHAnsi" w:cstheme="minorHAnsi"/>
          <w:color w:val="auto"/>
          <w:szCs w:val="24"/>
        </w:rPr>
      </w:pPr>
      <w:r w:rsidRPr="00CC5001">
        <w:rPr>
          <w:rFonts w:asciiTheme="minorHAnsi" w:hAnsiTheme="minorHAnsi" w:cstheme="minorHAnsi"/>
          <w:color w:val="auto"/>
          <w:szCs w:val="24"/>
        </w:rPr>
        <w:t>Vicki Bennett</w:t>
      </w:r>
      <w:r w:rsidR="6E728689" w:rsidRPr="00CC5001">
        <w:rPr>
          <w:rFonts w:asciiTheme="minorHAnsi" w:eastAsia="Garamond" w:hAnsiTheme="minorHAnsi" w:cstheme="minorHAnsi"/>
          <w:color w:val="auto"/>
          <w:szCs w:val="24"/>
        </w:rPr>
        <w:t xml:space="preserve"> DRE, MCC, MSN, RN</w:t>
      </w:r>
    </w:p>
    <w:p w14:paraId="4925B027" w14:textId="69DCEE7B" w:rsidR="00ED3B93" w:rsidRDefault="00ED3B93" w:rsidP="56B6A1FD">
      <w:pPr>
        <w:ind w:left="0" w:firstLine="0"/>
        <w:rPr>
          <w:rFonts w:asciiTheme="minorHAnsi" w:hAnsiTheme="minorHAnsi" w:cstheme="minorHAnsi"/>
          <w:color w:val="auto"/>
          <w:szCs w:val="24"/>
        </w:rPr>
      </w:pPr>
      <w:r>
        <w:rPr>
          <w:rFonts w:asciiTheme="minorHAnsi" w:hAnsiTheme="minorHAnsi" w:cstheme="minorHAnsi"/>
          <w:color w:val="auto"/>
          <w:szCs w:val="24"/>
        </w:rPr>
        <w:t xml:space="preserve">Email: </w:t>
      </w:r>
      <w:hyperlink r:id="rId22" w:history="1">
        <w:r w:rsidRPr="00104A6A">
          <w:rPr>
            <w:rStyle w:val="Hyperlink"/>
            <w:rFonts w:asciiTheme="minorHAnsi" w:hAnsiTheme="minorHAnsi" w:cstheme="minorHAnsi"/>
            <w:szCs w:val="24"/>
          </w:rPr>
          <w:t>Victoria.Bennett@rockhurst.edu</w:t>
        </w:r>
      </w:hyperlink>
    </w:p>
    <w:p w14:paraId="44FCAD9D" w14:textId="77777777" w:rsidR="00ED3B93" w:rsidRPr="00CC5001" w:rsidRDefault="00ED3B93" w:rsidP="56B6A1FD">
      <w:pPr>
        <w:ind w:left="0" w:firstLine="0"/>
        <w:rPr>
          <w:rFonts w:asciiTheme="minorHAnsi" w:hAnsiTheme="minorHAnsi" w:cstheme="minorHAnsi"/>
          <w:color w:val="auto"/>
          <w:szCs w:val="24"/>
        </w:rPr>
      </w:pPr>
    </w:p>
    <w:p w14:paraId="42817052" w14:textId="4CF54AAF" w:rsidR="67EB0E7F" w:rsidRDefault="67EB0E7F" w:rsidP="56B6A1FD">
      <w:pPr>
        <w:ind w:left="0" w:firstLine="0"/>
        <w:rPr>
          <w:rFonts w:asciiTheme="minorHAnsi" w:eastAsia="Arial" w:hAnsiTheme="minorHAnsi" w:cstheme="minorHAnsi"/>
          <w:color w:val="auto"/>
          <w:szCs w:val="24"/>
        </w:rPr>
      </w:pPr>
      <w:r w:rsidRPr="00CC5001">
        <w:rPr>
          <w:rFonts w:asciiTheme="minorHAnsi" w:hAnsiTheme="minorHAnsi" w:cstheme="minorHAnsi"/>
          <w:color w:val="auto"/>
          <w:szCs w:val="24"/>
        </w:rPr>
        <w:t>Brooklyn Brende</w:t>
      </w:r>
      <w:r w:rsidR="35364ED2" w:rsidRPr="00CC5001">
        <w:rPr>
          <w:rFonts w:asciiTheme="minorHAnsi" w:eastAsia="Arial" w:hAnsiTheme="minorHAnsi" w:cstheme="minorHAnsi"/>
          <w:color w:val="auto"/>
          <w:szCs w:val="24"/>
        </w:rPr>
        <w:t xml:space="preserve"> DNP, APRN, CCRN, ACCNS-AG, FNP-BC</w:t>
      </w:r>
    </w:p>
    <w:p w14:paraId="793EE9B9" w14:textId="6C94370E"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C647D9">
        <w:rPr>
          <w:rFonts w:asciiTheme="minorHAnsi" w:hAnsiTheme="minorHAnsi" w:cstheme="minorHAnsi"/>
          <w:color w:val="auto"/>
          <w:szCs w:val="24"/>
        </w:rPr>
        <w:t xml:space="preserve"> </w:t>
      </w:r>
      <w:hyperlink r:id="rId23" w:history="1">
        <w:r w:rsidR="0047413E" w:rsidRPr="00104A6A">
          <w:rPr>
            <w:rStyle w:val="Hyperlink"/>
            <w:rFonts w:asciiTheme="minorHAnsi" w:hAnsiTheme="minorHAnsi" w:cstheme="minorHAnsi"/>
            <w:szCs w:val="24"/>
          </w:rPr>
          <w:t>Brooklyn.Brende@rockhurst.edu</w:t>
        </w:r>
      </w:hyperlink>
    </w:p>
    <w:p w14:paraId="00E811AE" w14:textId="77777777" w:rsidR="0047413E" w:rsidRPr="00CC5001" w:rsidRDefault="0047413E" w:rsidP="56B6A1FD">
      <w:pPr>
        <w:ind w:left="0" w:firstLine="0"/>
        <w:rPr>
          <w:rFonts w:asciiTheme="minorHAnsi" w:hAnsiTheme="minorHAnsi" w:cstheme="minorHAnsi"/>
          <w:color w:val="auto"/>
          <w:szCs w:val="24"/>
        </w:rPr>
      </w:pPr>
    </w:p>
    <w:p w14:paraId="694937AB" w14:textId="7C9FF84E" w:rsidR="45044D3F" w:rsidRDefault="45044D3F" w:rsidP="06EC17BA">
      <w:pPr>
        <w:ind w:left="0" w:firstLine="0"/>
        <w:rPr>
          <w:rFonts w:asciiTheme="minorHAnsi" w:hAnsiTheme="minorHAnsi" w:cstheme="minorHAnsi"/>
          <w:color w:val="auto"/>
          <w:szCs w:val="24"/>
        </w:rPr>
      </w:pPr>
      <w:r w:rsidRPr="00CC5001">
        <w:rPr>
          <w:rFonts w:asciiTheme="minorHAnsi" w:hAnsiTheme="minorHAnsi" w:cstheme="minorHAnsi"/>
          <w:color w:val="auto"/>
          <w:szCs w:val="24"/>
        </w:rPr>
        <w:t>Kourtney Burnett</w:t>
      </w:r>
      <w:r w:rsidR="72262392" w:rsidRPr="00CC5001">
        <w:rPr>
          <w:rFonts w:asciiTheme="minorHAnsi" w:hAnsiTheme="minorHAnsi" w:cstheme="minorHAnsi"/>
          <w:color w:val="auto"/>
          <w:szCs w:val="24"/>
        </w:rPr>
        <w:t xml:space="preserve"> MSN, FNP-C</w:t>
      </w:r>
    </w:p>
    <w:p w14:paraId="2005B6DC" w14:textId="11B57812" w:rsidR="000D67D8" w:rsidRDefault="000D67D8" w:rsidP="06EC17BA">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2507F3">
        <w:rPr>
          <w:rFonts w:asciiTheme="minorHAnsi" w:hAnsiTheme="minorHAnsi" w:cstheme="minorHAnsi"/>
          <w:color w:val="auto"/>
          <w:szCs w:val="24"/>
        </w:rPr>
        <w:t xml:space="preserve"> </w:t>
      </w:r>
      <w:hyperlink r:id="rId24" w:history="1">
        <w:r w:rsidR="002507F3" w:rsidRPr="008D4B5A">
          <w:rPr>
            <w:rStyle w:val="Hyperlink"/>
            <w:rFonts w:asciiTheme="minorHAnsi" w:hAnsiTheme="minorHAnsi" w:cstheme="minorHAnsi"/>
            <w:szCs w:val="24"/>
          </w:rPr>
          <w:t>Kourtney.Burnett@rockhurst.edu</w:t>
        </w:r>
      </w:hyperlink>
    </w:p>
    <w:p w14:paraId="7541F633" w14:textId="77777777" w:rsidR="002507F3" w:rsidRPr="00CC5001" w:rsidRDefault="002507F3" w:rsidP="06EC17BA">
      <w:pPr>
        <w:ind w:left="0" w:firstLine="0"/>
        <w:rPr>
          <w:rFonts w:asciiTheme="minorHAnsi" w:hAnsiTheme="minorHAnsi" w:cstheme="minorHAnsi"/>
          <w:color w:val="auto"/>
          <w:szCs w:val="24"/>
        </w:rPr>
      </w:pPr>
    </w:p>
    <w:p w14:paraId="770FAA6F" w14:textId="677C24E6" w:rsidR="109719D0" w:rsidRDefault="109719D0" w:rsidP="56B6A1FD">
      <w:pPr>
        <w:ind w:left="0" w:firstLine="0"/>
        <w:rPr>
          <w:rFonts w:asciiTheme="minorHAnsi" w:eastAsia="Garamond" w:hAnsiTheme="minorHAnsi" w:cstheme="minorHAnsi"/>
          <w:color w:val="auto"/>
          <w:szCs w:val="24"/>
        </w:rPr>
      </w:pPr>
      <w:r w:rsidRPr="00CC5001">
        <w:rPr>
          <w:rFonts w:asciiTheme="minorHAnsi" w:hAnsiTheme="minorHAnsi" w:cstheme="minorHAnsi"/>
          <w:color w:val="auto"/>
          <w:szCs w:val="24"/>
        </w:rPr>
        <w:lastRenderedPageBreak/>
        <w:t>Jennifer Davis</w:t>
      </w:r>
      <w:r w:rsidR="577BD9A6" w:rsidRPr="00CC5001">
        <w:rPr>
          <w:rFonts w:asciiTheme="minorHAnsi" w:eastAsia="Garamond" w:hAnsiTheme="minorHAnsi" w:cstheme="minorHAnsi"/>
          <w:color w:val="auto"/>
          <w:szCs w:val="24"/>
        </w:rPr>
        <w:t xml:space="preserve"> MSN, RN, CBC, MSW</w:t>
      </w:r>
    </w:p>
    <w:p w14:paraId="65BE94F5" w14:textId="075DED3E" w:rsidR="006D7DEC"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6D7DEC">
        <w:rPr>
          <w:rFonts w:asciiTheme="minorHAnsi" w:hAnsiTheme="minorHAnsi" w:cstheme="minorHAnsi"/>
          <w:color w:val="auto"/>
          <w:szCs w:val="24"/>
        </w:rPr>
        <w:t xml:space="preserve"> </w:t>
      </w:r>
      <w:hyperlink r:id="rId25" w:history="1">
        <w:r w:rsidR="006D7DEC" w:rsidRPr="008D4B5A">
          <w:rPr>
            <w:rStyle w:val="Hyperlink"/>
            <w:rFonts w:asciiTheme="minorHAnsi" w:hAnsiTheme="minorHAnsi" w:cstheme="minorHAnsi"/>
            <w:szCs w:val="24"/>
          </w:rPr>
          <w:t>Jennifer.Davis@rockhurst.edu</w:t>
        </w:r>
      </w:hyperlink>
    </w:p>
    <w:p w14:paraId="3963204A" w14:textId="77777777" w:rsidR="002B50B7" w:rsidRPr="00CC5001" w:rsidRDefault="002B50B7" w:rsidP="56B6A1FD">
      <w:pPr>
        <w:ind w:left="0" w:firstLine="0"/>
        <w:rPr>
          <w:rFonts w:asciiTheme="minorHAnsi" w:hAnsiTheme="minorHAnsi" w:cstheme="minorHAnsi"/>
          <w:color w:val="auto"/>
          <w:szCs w:val="24"/>
        </w:rPr>
      </w:pPr>
    </w:p>
    <w:p w14:paraId="18B47525" w14:textId="62231E36" w:rsidR="109719D0" w:rsidRDefault="109719D0" w:rsidP="06EC17BA">
      <w:pPr>
        <w:ind w:left="0" w:firstLine="0"/>
        <w:rPr>
          <w:rFonts w:asciiTheme="minorHAnsi" w:hAnsiTheme="minorHAnsi" w:cstheme="minorHAnsi"/>
          <w:color w:val="auto"/>
          <w:szCs w:val="24"/>
        </w:rPr>
      </w:pPr>
      <w:r w:rsidRPr="00CC5001">
        <w:rPr>
          <w:rFonts w:asciiTheme="minorHAnsi" w:hAnsiTheme="minorHAnsi" w:cstheme="minorHAnsi"/>
          <w:color w:val="auto"/>
          <w:szCs w:val="24"/>
        </w:rPr>
        <w:t>Juli</w:t>
      </w:r>
      <w:r w:rsidR="156FBF37" w:rsidRPr="00CC5001">
        <w:rPr>
          <w:rFonts w:asciiTheme="minorHAnsi" w:hAnsiTheme="minorHAnsi" w:cstheme="minorHAnsi"/>
          <w:color w:val="auto"/>
          <w:szCs w:val="24"/>
        </w:rPr>
        <w:t>a</w:t>
      </w:r>
      <w:r w:rsidRPr="00CC5001">
        <w:rPr>
          <w:rFonts w:asciiTheme="minorHAnsi" w:hAnsiTheme="minorHAnsi" w:cstheme="minorHAnsi"/>
          <w:color w:val="auto"/>
          <w:szCs w:val="24"/>
        </w:rPr>
        <w:t xml:space="preserve"> Dennis</w:t>
      </w:r>
      <w:r w:rsidR="000261A8">
        <w:rPr>
          <w:rFonts w:asciiTheme="minorHAnsi" w:hAnsiTheme="minorHAnsi" w:cstheme="minorHAnsi"/>
          <w:color w:val="auto"/>
          <w:szCs w:val="24"/>
        </w:rPr>
        <w:t xml:space="preserve"> </w:t>
      </w:r>
      <w:r w:rsidR="00563BDD">
        <w:rPr>
          <w:rFonts w:asciiTheme="minorHAnsi" w:hAnsiTheme="minorHAnsi" w:cstheme="minorHAnsi"/>
          <w:color w:val="auto"/>
          <w:szCs w:val="24"/>
        </w:rPr>
        <w:t>MSN, RN, CMSRN</w:t>
      </w:r>
    </w:p>
    <w:p w14:paraId="784ADC2C" w14:textId="0B4E2DFC" w:rsidR="000D67D8" w:rsidRDefault="000D67D8" w:rsidP="06EC17BA">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B939B5">
        <w:rPr>
          <w:rFonts w:asciiTheme="minorHAnsi" w:hAnsiTheme="minorHAnsi" w:cstheme="minorHAnsi"/>
          <w:color w:val="auto"/>
          <w:szCs w:val="24"/>
        </w:rPr>
        <w:t xml:space="preserve"> </w:t>
      </w:r>
      <w:hyperlink r:id="rId26" w:history="1">
        <w:r w:rsidR="00B939B5" w:rsidRPr="008D4B5A">
          <w:rPr>
            <w:rStyle w:val="Hyperlink"/>
            <w:rFonts w:asciiTheme="minorHAnsi" w:hAnsiTheme="minorHAnsi" w:cstheme="minorHAnsi"/>
            <w:szCs w:val="24"/>
          </w:rPr>
          <w:t>Julia.Dennis@rockhurst.edu</w:t>
        </w:r>
      </w:hyperlink>
    </w:p>
    <w:p w14:paraId="43B3B8B4" w14:textId="77777777" w:rsidR="00B939B5" w:rsidRPr="00CC5001" w:rsidRDefault="00B939B5" w:rsidP="06EC17BA">
      <w:pPr>
        <w:ind w:left="0" w:firstLine="0"/>
        <w:rPr>
          <w:rFonts w:asciiTheme="minorHAnsi" w:hAnsiTheme="minorHAnsi" w:cstheme="minorHAnsi"/>
          <w:color w:val="auto"/>
          <w:szCs w:val="24"/>
        </w:rPr>
      </w:pPr>
    </w:p>
    <w:p w14:paraId="075DEC13" w14:textId="364827ED" w:rsidR="02320583" w:rsidRDefault="02320583" w:rsidP="56B6A1FD">
      <w:pPr>
        <w:ind w:left="0" w:firstLine="0"/>
        <w:rPr>
          <w:rFonts w:asciiTheme="minorHAnsi" w:eastAsia="Comic Sans MS" w:hAnsiTheme="minorHAnsi" w:cstheme="minorHAnsi"/>
          <w:color w:val="auto"/>
          <w:szCs w:val="24"/>
        </w:rPr>
      </w:pPr>
      <w:r w:rsidRPr="00CC5001">
        <w:rPr>
          <w:rFonts w:asciiTheme="minorHAnsi" w:hAnsiTheme="minorHAnsi" w:cstheme="minorHAnsi"/>
          <w:color w:val="auto"/>
          <w:szCs w:val="24"/>
        </w:rPr>
        <w:t>Lauren Dercher</w:t>
      </w:r>
      <w:r w:rsidR="4620DC48" w:rsidRPr="00CC5001">
        <w:rPr>
          <w:rFonts w:asciiTheme="minorHAnsi" w:eastAsia="Comic Sans MS" w:hAnsiTheme="minorHAnsi" w:cstheme="minorHAnsi"/>
          <w:color w:val="auto"/>
          <w:szCs w:val="24"/>
        </w:rPr>
        <w:t xml:space="preserve"> MSN, RN, PCCN</w:t>
      </w:r>
    </w:p>
    <w:p w14:paraId="0930759C" w14:textId="7F522FC7"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FE4910" w:rsidRPr="00FE4910">
        <w:rPr>
          <w:rFonts w:asciiTheme="minorHAnsi" w:hAnsiTheme="minorHAnsi" w:cstheme="minorHAnsi"/>
          <w:color w:val="auto"/>
          <w:szCs w:val="24"/>
        </w:rPr>
        <w:t xml:space="preserve"> </w:t>
      </w:r>
      <w:hyperlink r:id="rId27" w:history="1">
        <w:r w:rsidR="00FE4910" w:rsidRPr="008D4B5A">
          <w:rPr>
            <w:rStyle w:val="Hyperlink"/>
            <w:rFonts w:asciiTheme="minorHAnsi" w:hAnsiTheme="minorHAnsi" w:cstheme="minorHAnsi"/>
            <w:szCs w:val="24"/>
          </w:rPr>
          <w:t>Lauren.Dercher@rockhurst.edu</w:t>
        </w:r>
      </w:hyperlink>
    </w:p>
    <w:p w14:paraId="28C89929" w14:textId="77777777" w:rsidR="00FE4910" w:rsidRPr="00CC5001" w:rsidRDefault="00FE4910" w:rsidP="56B6A1FD">
      <w:pPr>
        <w:ind w:left="0" w:firstLine="0"/>
        <w:rPr>
          <w:rFonts w:asciiTheme="minorHAnsi" w:hAnsiTheme="minorHAnsi" w:cstheme="minorHAnsi"/>
          <w:color w:val="auto"/>
          <w:szCs w:val="24"/>
        </w:rPr>
      </w:pPr>
    </w:p>
    <w:p w14:paraId="7669DDBD" w14:textId="1A228986" w:rsidR="41C1BC87" w:rsidRDefault="41C1BC87" w:rsidP="56B6A1FD">
      <w:pPr>
        <w:ind w:left="0" w:firstLine="0"/>
        <w:rPr>
          <w:rFonts w:asciiTheme="minorHAnsi" w:eastAsia="Garamond" w:hAnsiTheme="minorHAnsi" w:cstheme="minorHAnsi"/>
          <w:color w:val="auto"/>
          <w:szCs w:val="24"/>
        </w:rPr>
      </w:pPr>
      <w:r w:rsidRPr="00CC5001">
        <w:rPr>
          <w:rFonts w:asciiTheme="minorHAnsi" w:hAnsiTheme="minorHAnsi" w:cstheme="minorHAnsi"/>
          <w:color w:val="auto"/>
          <w:szCs w:val="24"/>
        </w:rPr>
        <w:t>Rachel Derenski</w:t>
      </w:r>
      <w:r w:rsidR="2372156A" w:rsidRPr="00CC5001">
        <w:rPr>
          <w:rFonts w:asciiTheme="minorHAnsi" w:hAnsiTheme="minorHAnsi" w:cstheme="minorHAnsi"/>
          <w:color w:val="auto"/>
          <w:szCs w:val="24"/>
        </w:rPr>
        <w:t xml:space="preserve"> </w:t>
      </w:r>
      <w:r w:rsidR="2372156A" w:rsidRPr="00CC5001">
        <w:rPr>
          <w:rFonts w:asciiTheme="minorHAnsi" w:eastAsia="Garamond" w:hAnsiTheme="minorHAnsi" w:cstheme="minorHAnsi"/>
          <w:color w:val="auto"/>
          <w:szCs w:val="24"/>
        </w:rPr>
        <w:t>MSN-ACNP</w:t>
      </w:r>
    </w:p>
    <w:p w14:paraId="3A0293F9" w14:textId="70E74CAA"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7754FE" w:rsidRPr="007754FE">
        <w:rPr>
          <w:rFonts w:asciiTheme="minorHAnsi" w:hAnsiTheme="minorHAnsi" w:cstheme="minorHAnsi"/>
          <w:color w:val="auto"/>
          <w:szCs w:val="24"/>
        </w:rPr>
        <w:t xml:space="preserve"> </w:t>
      </w:r>
      <w:hyperlink r:id="rId28" w:history="1">
        <w:r w:rsidR="007754FE" w:rsidRPr="008D4B5A">
          <w:rPr>
            <w:rStyle w:val="Hyperlink"/>
            <w:rFonts w:asciiTheme="minorHAnsi" w:hAnsiTheme="minorHAnsi" w:cstheme="minorHAnsi"/>
            <w:szCs w:val="24"/>
          </w:rPr>
          <w:t>Rachel.Derenski@rockhurst.edu</w:t>
        </w:r>
      </w:hyperlink>
    </w:p>
    <w:p w14:paraId="787CD88A" w14:textId="77777777" w:rsidR="007754FE" w:rsidRPr="00CC5001" w:rsidRDefault="007754FE" w:rsidP="56B6A1FD">
      <w:pPr>
        <w:ind w:left="0" w:firstLine="0"/>
        <w:rPr>
          <w:rFonts w:asciiTheme="minorHAnsi" w:hAnsiTheme="minorHAnsi" w:cstheme="minorHAnsi"/>
          <w:color w:val="auto"/>
          <w:szCs w:val="24"/>
        </w:rPr>
      </w:pPr>
    </w:p>
    <w:p w14:paraId="4AB93B94" w14:textId="0FEB8D55" w:rsidR="268FF3B1" w:rsidRDefault="268FF3B1" w:rsidP="56B6A1FD">
      <w:pPr>
        <w:ind w:left="0" w:firstLine="0"/>
        <w:rPr>
          <w:rFonts w:asciiTheme="minorHAnsi" w:hAnsiTheme="minorHAnsi" w:cstheme="minorHAnsi"/>
          <w:color w:val="auto"/>
          <w:szCs w:val="24"/>
        </w:rPr>
      </w:pPr>
      <w:r w:rsidRPr="00CC5001">
        <w:rPr>
          <w:rFonts w:asciiTheme="minorHAnsi" w:hAnsiTheme="minorHAnsi" w:cstheme="minorHAnsi"/>
          <w:color w:val="auto"/>
          <w:szCs w:val="24"/>
        </w:rPr>
        <w:t>Cassie Flannagan</w:t>
      </w:r>
      <w:r w:rsidR="739B9677" w:rsidRPr="00CC5001">
        <w:rPr>
          <w:rFonts w:asciiTheme="minorHAnsi" w:hAnsiTheme="minorHAnsi" w:cstheme="minorHAnsi"/>
          <w:color w:val="auto"/>
          <w:szCs w:val="24"/>
        </w:rPr>
        <w:t xml:space="preserve"> </w:t>
      </w:r>
      <w:bookmarkStart w:id="2" w:name="_Hlk108480737"/>
      <w:r w:rsidR="739B9677" w:rsidRPr="00CC5001">
        <w:rPr>
          <w:rFonts w:asciiTheme="minorHAnsi" w:hAnsiTheme="minorHAnsi" w:cstheme="minorHAnsi"/>
          <w:color w:val="auto"/>
          <w:szCs w:val="24"/>
        </w:rPr>
        <w:t>DNP, APRN, FNP-C</w:t>
      </w:r>
    </w:p>
    <w:p w14:paraId="5A99BFD5" w14:textId="452D15AC"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7754FE">
        <w:rPr>
          <w:rFonts w:asciiTheme="minorHAnsi" w:hAnsiTheme="minorHAnsi" w:cstheme="minorHAnsi"/>
          <w:color w:val="auto"/>
          <w:szCs w:val="24"/>
        </w:rPr>
        <w:t xml:space="preserve"> </w:t>
      </w:r>
      <w:hyperlink r:id="rId29" w:history="1">
        <w:r w:rsidR="000F2B24" w:rsidRPr="008D4B5A">
          <w:rPr>
            <w:rStyle w:val="Hyperlink"/>
            <w:rFonts w:asciiTheme="minorHAnsi" w:hAnsiTheme="minorHAnsi" w:cstheme="minorHAnsi"/>
            <w:szCs w:val="24"/>
          </w:rPr>
          <w:t>Cassie.Flanagan@rockhurst.edu</w:t>
        </w:r>
      </w:hyperlink>
    </w:p>
    <w:bookmarkEnd w:id="2"/>
    <w:p w14:paraId="56DA9318" w14:textId="77777777" w:rsidR="00531D0E" w:rsidRDefault="00531D0E" w:rsidP="56B6A1FD">
      <w:pPr>
        <w:ind w:left="0" w:firstLine="0"/>
        <w:rPr>
          <w:rFonts w:asciiTheme="minorHAnsi" w:hAnsiTheme="minorHAnsi" w:cstheme="minorHAnsi"/>
          <w:color w:val="auto"/>
          <w:szCs w:val="24"/>
        </w:rPr>
      </w:pPr>
    </w:p>
    <w:p w14:paraId="7D06C193" w14:textId="2CA1F655" w:rsidR="00531D0E" w:rsidRDefault="00531D0E" w:rsidP="00531D0E">
      <w:pPr>
        <w:ind w:left="0" w:firstLine="0"/>
        <w:rPr>
          <w:rFonts w:asciiTheme="minorHAnsi" w:hAnsiTheme="minorHAnsi" w:cstheme="minorHAnsi"/>
          <w:color w:val="auto"/>
          <w:szCs w:val="24"/>
        </w:rPr>
      </w:pPr>
      <w:r w:rsidRPr="00531D0E">
        <w:rPr>
          <w:rFonts w:asciiTheme="minorHAnsi" w:hAnsiTheme="minorHAnsi" w:cstheme="minorHAnsi"/>
          <w:color w:val="auto"/>
          <w:szCs w:val="24"/>
        </w:rPr>
        <w:t xml:space="preserve">Michele Gerdes </w:t>
      </w:r>
      <w:r w:rsidR="002768A8" w:rsidRPr="002768A8">
        <w:rPr>
          <w:rFonts w:asciiTheme="minorHAnsi" w:hAnsiTheme="minorHAnsi" w:cstheme="minorHAnsi"/>
          <w:color w:val="auto"/>
          <w:szCs w:val="24"/>
        </w:rPr>
        <w:t>EdD, MSN, RN, CNE</w:t>
      </w:r>
    </w:p>
    <w:p w14:paraId="073D2B94" w14:textId="3455CF55" w:rsidR="00531D0E" w:rsidRDefault="00531D0E" w:rsidP="00531D0E">
      <w:pPr>
        <w:ind w:left="0" w:firstLine="0"/>
      </w:pPr>
      <w:r>
        <w:rPr>
          <w:rFonts w:asciiTheme="minorHAnsi" w:hAnsiTheme="minorHAnsi" w:cstheme="minorHAnsi"/>
          <w:color w:val="auto"/>
          <w:szCs w:val="24"/>
        </w:rPr>
        <w:t xml:space="preserve">Email: </w:t>
      </w:r>
      <w:hyperlink r:id="rId30" w:history="1">
        <w:r w:rsidR="004A1956" w:rsidRPr="00CC5FCF">
          <w:rPr>
            <w:rStyle w:val="Hyperlink"/>
          </w:rPr>
          <w:t>michele.gerdes@rockhurst.edu</w:t>
        </w:r>
      </w:hyperlink>
    </w:p>
    <w:p w14:paraId="251D7CE0" w14:textId="77777777" w:rsidR="004A1956" w:rsidRDefault="004A1956" w:rsidP="00531D0E">
      <w:pPr>
        <w:ind w:left="0" w:firstLine="0"/>
        <w:rPr>
          <w:rFonts w:asciiTheme="minorHAnsi" w:hAnsiTheme="minorHAnsi" w:cstheme="minorHAnsi"/>
          <w:color w:val="auto"/>
          <w:szCs w:val="24"/>
        </w:rPr>
      </w:pPr>
    </w:p>
    <w:p w14:paraId="123AFF0C" w14:textId="24ACFA2F" w:rsidR="6BFCD25F" w:rsidRDefault="6BFCD25F" w:rsidP="06EC17BA">
      <w:pPr>
        <w:ind w:left="0" w:firstLine="0"/>
        <w:rPr>
          <w:rFonts w:asciiTheme="minorHAnsi" w:hAnsiTheme="minorHAnsi" w:cstheme="minorHAnsi"/>
          <w:color w:val="auto"/>
          <w:szCs w:val="24"/>
        </w:rPr>
      </w:pPr>
      <w:r w:rsidRPr="00CC5001">
        <w:rPr>
          <w:rFonts w:asciiTheme="minorHAnsi" w:hAnsiTheme="minorHAnsi" w:cstheme="minorHAnsi"/>
          <w:color w:val="auto"/>
          <w:szCs w:val="24"/>
        </w:rPr>
        <w:t>Laura Grier</w:t>
      </w:r>
      <w:r w:rsidR="774EC246" w:rsidRPr="00CC5001">
        <w:rPr>
          <w:rFonts w:asciiTheme="minorHAnsi" w:hAnsiTheme="minorHAnsi" w:cstheme="minorHAnsi"/>
          <w:color w:val="auto"/>
          <w:szCs w:val="24"/>
        </w:rPr>
        <w:t xml:space="preserve"> MSN, APRN</w:t>
      </w:r>
    </w:p>
    <w:p w14:paraId="1B06B079" w14:textId="72DE68E6" w:rsidR="000D67D8" w:rsidRDefault="000D67D8" w:rsidP="06EC17BA">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EB40B4">
        <w:rPr>
          <w:rFonts w:asciiTheme="minorHAnsi" w:hAnsiTheme="minorHAnsi" w:cstheme="minorHAnsi"/>
          <w:color w:val="auto"/>
          <w:szCs w:val="24"/>
        </w:rPr>
        <w:t xml:space="preserve"> </w:t>
      </w:r>
      <w:hyperlink r:id="rId31" w:history="1">
        <w:r w:rsidR="00EB40B4" w:rsidRPr="008D4B5A">
          <w:rPr>
            <w:rStyle w:val="Hyperlink"/>
            <w:rFonts w:asciiTheme="minorHAnsi" w:hAnsiTheme="minorHAnsi" w:cstheme="minorHAnsi"/>
            <w:szCs w:val="24"/>
          </w:rPr>
          <w:t>Laura.Grier@rockhurst.edu</w:t>
        </w:r>
      </w:hyperlink>
    </w:p>
    <w:p w14:paraId="7609686A" w14:textId="77777777" w:rsidR="00EB40B4" w:rsidRDefault="00EB40B4" w:rsidP="06EC17BA">
      <w:pPr>
        <w:ind w:left="0" w:firstLine="0"/>
        <w:rPr>
          <w:rFonts w:asciiTheme="minorHAnsi" w:hAnsiTheme="minorHAnsi" w:cstheme="minorHAnsi"/>
          <w:color w:val="auto"/>
          <w:szCs w:val="24"/>
        </w:rPr>
      </w:pPr>
    </w:p>
    <w:p w14:paraId="5FE18792" w14:textId="02135A02" w:rsidR="00190EF9" w:rsidRDefault="00190EF9" w:rsidP="06EC17BA">
      <w:pPr>
        <w:ind w:left="0" w:firstLine="0"/>
        <w:rPr>
          <w:rFonts w:asciiTheme="minorHAnsi" w:hAnsiTheme="minorHAnsi" w:cstheme="minorHAnsi"/>
          <w:color w:val="auto"/>
          <w:szCs w:val="24"/>
        </w:rPr>
      </w:pPr>
      <w:r w:rsidRPr="00CC5001">
        <w:rPr>
          <w:rFonts w:asciiTheme="minorHAnsi" w:hAnsiTheme="minorHAnsi" w:cstheme="minorHAnsi"/>
          <w:color w:val="auto"/>
          <w:szCs w:val="24"/>
        </w:rPr>
        <w:t>Shane Hagen DNP, APRN, AGACNP-BC, FNP-BC,</w:t>
      </w:r>
      <w:r>
        <w:rPr>
          <w:rFonts w:asciiTheme="minorHAnsi" w:hAnsiTheme="minorHAnsi" w:cstheme="minorHAnsi"/>
          <w:color w:val="auto"/>
          <w:szCs w:val="24"/>
        </w:rPr>
        <w:t xml:space="preserve"> </w:t>
      </w:r>
      <w:r w:rsidRPr="00CC5001">
        <w:rPr>
          <w:rFonts w:asciiTheme="minorHAnsi" w:hAnsiTheme="minorHAnsi" w:cstheme="minorHAnsi"/>
          <w:color w:val="auto"/>
          <w:szCs w:val="24"/>
        </w:rPr>
        <w:t>CCRN</w:t>
      </w:r>
    </w:p>
    <w:p w14:paraId="3B70ACBC" w14:textId="35302058" w:rsidR="000D67D8" w:rsidRDefault="000D67D8" w:rsidP="06EC17BA">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4641B9">
        <w:rPr>
          <w:rFonts w:asciiTheme="minorHAnsi" w:hAnsiTheme="minorHAnsi" w:cstheme="minorHAnsi"/>
          <w:color w:val="auto"/>
          <w:szCs w:val="24"/>
        </w:rPr>
        <w:t xml:space="preserve"> </w:t>
      </w:r>
      <w:hyperlink r:id="rId32" w:history="1">
        <w:r w:rsidR="004641B9" w:rsidRPr="008D4B5A">
          <w:rPr>
            <w:rStyle w:val="Hyperlink"/>
            <w:rFonts w:asciiTheme="minorHAnsi" w:hAnsiTheme="minorHAnsi" w:cstheme="minorHAnsi"/>
            <w:szCs w:val="24"/>
          </w:rPr>
          <w:t>Shane.Hagen@rockhurst.edu</w:t>
        </w:r>
      </w:hyperlink>
    </w:p>
    <w:p w14:paraId="759CF500" w14:textId="77777777" w:rsidR="00DA3BCD" w:rsidRPr="00CC5001" w:rsidRDefault="00DA3BCD" w:rsidP="56B6A1FD">
      <w:pPr>
        <w:ind w:left="0" w:firstLine="0"/>
        <w:rPr>
          <w:rFonts w:asciiTheme="minorHAnsi" w:hAnsiTheme="minorHAnsi" w:cstheme="minorHAnsi"/>
          <w:color w:val="auto"/>
          <w:szCs w:val="24"/>
        </w:rPr>
      </w:pPr>
    </w:p>
    <w:p w14:paraId="29D58343" w14:textId="048087EF" w:rsidR="081B9A23" w:rsidRDefault="081B9A23" w:rsidP="56B6A1FD">
      <w:pPr>
        <w:ind w:left="0" w:firstLine="0"/>
        <w:rPr>
          <w:rFonts w:asciiTheme="minorHAnsi" w:hAnsiTheme="minorHAnsi" w:cstheme="minorHAnsi"/>
          <w:color w:val="auto"/>
          <w:szCs w:val="24"/>
        </w:rPr>
      </w:pPr>
      <w:r w:rsidRPr="00CC5001">
        <w:rPr>
          <w:rFonts w:asciiTheme="minorHAnsi" w:hAnsiTheme="minorHAnsi" w:cstheme="minorHAnsi"/>
          <w:color w:val="auto"/>
          <w:szCs w:val="24"/>
        </w:rPr>
        <w:t>Vicki Meek</w:t>
      </w:r>
      <w:r w:rsidR="0310BFC3" w:rsidRPr="00CC5001">
        <w:rPr>
          <w:rFonts w:asciiTheme="minorHAnsi" w:hAnsiTheme="minorHAnsi" w:cstheme="minorHAnsi"/>
          <w:color w:val="auto"/>
          <w:szCs w:val="24"/>
        </w:rPr>
        <w:t xml:space="preserve"> MS, RN, CNE</w:t>
      </w:r>
    </w:p>
    <w:p w14:paraId="79216734" w14:textId="68DD185D"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6860D4">
        <w:rPr>
          <w:rFonts w:asciiTheme="minorHAnsi" w:hAnsiTheme="minorHAnsi" w:cstheme="minorHAnsi"/>
          <w:color w:val="auto"/>
          <w:szCs w:val="24"/>
        </w:rPr>
        <w:t xml:space="preserve"> </w:t>
      </w:r>
      <w:hyperlink r:id="rId33" w:history="1">
        <w:r w:rsidR="006860D4" w:rsidRPr="008D4B5A">
          <w:rPr>
            <w:rStyle w:val="Hyperlink"/>
            <w:rFonts w:asciiTheme="minorHAnsi" w:hAnsiTheme="minorHAnsi" w:cstheme="minorHAnsi"/>
            <w:szCs w:val="24"/>
          </w:rPr>
          <w:t>Vicki.Meek@rockhurst.edu</w:t>
        </w:r>
      </w:hyperlink>
    </w:p>
    <w:p w14:paraId="402B3AB7" w14:textId="77777777" w:rsidR="006860D4" w:rsidRPr="00CC5001" w:rsidRDefault="006860D4" w:rsidP="56B6A1FD">
      <w:pPr>
        <w:ind w:left="0" w:firstLine="0"/>
        <w:rPr>
          <w:rFonts w:asciiTheme="minorHAnsi" w:hAnsiTheme="minorHAnsi" w:cstheme="minorHAnsi"/>
          <w:color w:val="auto"/>
          <w:szCs w:val="24"/>
        </w:rPr>
      </w:pPr>
    </w:p>
    <w:p w14:paraId="068BC921" w14:textId="2421F29C" w:rsidR="27CC5D2A" w:rsidRDefault="27CC5D2A" w:rsidP="56B6A1FD">
      <w:pPr>
        <w:ind w:left="0" w:firstLine="0"/>
        <w:rPr>
          <w:rFonts w:asciiTheme="minorHAnsi" w:eastAsia="Calibri Light" w:hAnsiTheme="minorHAnsi" w:cstheme="minorHAnsi"/>
          <w:color w:val="auto"/>
          <w:szCs w:val="24"/>
        </w:rPr>
      </w:pPr>
      <w:r w:rsidRPr="00CC5001">
        <w:rPr>
          <w:rFonts w:asciiTheme="minorHAnsi" w:hAnsiTheme="minorHAnsi" w:cstheme="minorHAnsi"/>
          <w:color w:val="auto"/>
          <w:szCs w:val="24"/>
        </w:rPr>
        <w:t>Jingjing Pan</w:t>
      </w:r>
      <w:r w:rsidR="22BD1944" w:rsidRPr="00CC5001">
        <w:rPr>
          <w:rFonts w:asciiTheme="minorHAnsi" w:hAnsiTheme="minorHAnsi" w:cstheme="minorHAnsi"/>
          <w:color w:val="auto"/>
          <w:szCs w:val="24"/>
        </w:rPr>
        <w:t xml:space="preserve"> </w:t>
      </w:r>
      <w:r w:rsidR="22BD1944" w:rsidRPr="00CC5001">
        <w:rPr>
          <w:rFonts w:asciiTheme="minorHAnsi" w:eastAsia="Calibri Light" w:hAnsiTheme="minorHAnsi" w:cstheme="minorHAnsi"/>
          <w:color w:val="auto"/>
          <w:szCs w:val="24"/>
        </w:rPr>
        <w:t>MSN, RN, PCCN</w:t>
      </w:r>
    </w:p>
    <w:p w14:paraId="673FC37E" w14:textId="6D0B87BE" w:rsidR="002B50B7" w:rsidRDefault="000D67D8" w:rsidP="56B6A1FD">
      <w:pPr>
        <w:ind w:left="0" w:firstLine="0"/>
        <w:rPr>
          <w:rStyle w:val="Hyperlink"/>
          <w:rFonts w:asciiTheme="minorHAnsi" w:hAnsiTheme="minorHAnsi" w:cstheme="minorHAnsi"/>
          <w:szCs w:val="24"/>
        </w:rPr>
      </w:pPr>
      <w:r>
        <w:rPr>
          <w:rFonts w:asciiTheme="minorHAnsi" w:hAnsiTheme="minorHAnsi" w:cstheme="minorHAnsi"/>
          <w:color w:val="auto"/>
          <w:szCs w:val="24"/>
        </w:rPr>
        <w:t>Email:</w:t>
      </w:r>
      <w:r w:rsidR="003A4B93">
        <w:rPr>
          <w:rFonts w:asciiTheme="minorHAnsi" w:hAnsiTheme="minorHAnsi" w:cstheme="minorHAnsi"/>
          <w:color w:val="auto"/>
          <w:szCs w:val="24"/>
        </w:rPr>
        <w:t xml:space="preserve"> </w:t>
      </w:r>
      <w:hyperlink r:id="rId34" w:history="1">
        <w:r w:rsidR="00CC090E" w:rsidRPr="008D4B5A">
          <w:rPr>
            <w:rStyle w:val="Hyperlink"/>
            <w:rFonts w:asciiTheme="minorHAnsi" w:hAnsiTheme="minorHAnsi" w:cstheme="minorHAnsi"/>
            <w:szCs w:val="24"/>
          </w:rPr>
          <w:t>Jingjing.Pan@rockhurst.edu</w:t>
        </w:r>
      </w:hyperlink>
    </w:p>
    <w:p w14:paraId="73856278" w14:textId="77777777" w:rsidR="005A6658" w:rsidRDefault="005A6658" w:rsidP="56B6A1FD">
      <w:pPr>
        <w:ind w:left="0" w:firstLine="0"/>
        <w:rPr>
          <w:rFonts w:asciiTheme="minorHAnsi" w:hAnsiTheme="minorHAnsi" w:cstheme="minorHAnsi"/>
          <w:color w:val="auto"/>
          <w:szCs w:val="24"/>
        </w:rPr>
      </w:pPr>
    </w:p>
    <w:p w14:paraId="78C2ECCD" w14:textId="59FA0286" w:rsidR="081B9A23" w:rsidRDefault="081B9A23" w:rsidP="56B6A1FD">
      <w:pPr>
        <w:ind w:left="0" w:firstLine="0"/>
        <w:rPr>
          <w:rFonts w:asciiTheme="minorHAnsi" w:eastAsia="Arial" w:hAnsiTheme="minorHAnsi" w:cstheme="minorHAnsi"/>
          <w:color w:val="auto"/>
          <w:szCs w:val="24"/>
        </w:rPr>
      </w:pPr>
      <w:r w:rsidRPr="00CC5001">
        <w:rPr>
          <w:rFonts w:asciiTheme="minorHAnsi" w:hAnsiTheme="minorHAnsi" w:cstheme="minorHAnsi"/>
          <w:color w:val="auto"/>
          <w:szCs w:val="24"/>
        </w:rPr>
        <w:t>Jamie Parks</w:t>
      </w:r>
      <w:r w:rsidR="7972BE21" w:rsidRPr="00CC5001">
        <w:rPr>
          <w:rFonts w:asciiTheme="minorHAnsi" w:hAnsiTheme="minorHAnsi" w:cstheme="minorHAnsi"/>
          <w:color w:val="auto"/>
          <w:szCs w:val="24"/>
        </w:rPr>
        <w:t xml:space="preserve"> </w:t>
      </w:r>
      <w:r w:rsidR="7972BE21" w:rsidRPr="00CC5001">
        <w:rPr>
          <w:rFonts w:asciiTheme="minorHAnsi" w:eastAsia="Arial" w:hAnsiTheme="minorHAnsi" w:cstheme="minorHAnsi"/>
          <w:color w:val="auto"/>
          <w:szCs w:val="24"/>
        </w:rPr>
        <w:t>MSN, RN, PCCN-K, SANE-A</w:t>
      </w:r>
    </w:p>
    <w:p w14:paraId="7A76039D" w14:textId="24BEB360"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C95664">
        <w:rPr>
          <w:rFonts w:asciiTheme="minorHAnsi" w:hAnsiTheme="minorHAnsi" w:cstheme="minorHAnsi"/>
          <w:color w:val="auto"/>
          <w:szCs w:val="24"/>
        </w:rPr>
        <w:t xml:space="preserve"> </w:t>
      </w:r>
      <w:hyperlink r:id="rId35" w:history="1">
        <w:r w:rsidR="00C95664" w:rsidRPr="008D4B5A">
          <w:rPr>
            <w:rStyle w:val="Hyperlink"/>
            <w:rFonts w:asciiTheme="minorHAnsi" w:hAnsiTheme="minorHAnsi" w:cstheme="minorHAnsi"/>
            <w:szCs w:val="24"/>
          </w:rPr>
          <w:t>Jamie.Parks@rockhurst.edu</w:t>
        </w:r>
      </w:hyperlink>
    </w:p>
    <w:p w14:paraId="365B44A5" w14:textId="77777777" w:rsidR="00C95664" w:rsidRPr="00CC5001" w:rsidRDefault="00C95664" w:rsidP="56B6A1FD">
      <w:pPr>
        <w:ind w:left="0" w:firstLine="0"/>
        <w:rPr>
          <w:rFonts w:asciiTheme="minorHAnsi" w:hAnsiTheme="minorHAnsi" w:cstheme="minorHAnsi"/>
          <w:color w:val="auto"/>
          <w:szCs w:val="24"/>
        </w:rPr>
      </w:pPr>
    </w:p>
    <w:p w14:paraId="29DD6A19" w14:textId="63678865" w:rsidR="081B9A23" w:rsidRDefault="081B9A23" w:rsidP="06EC17BA">
      <w:pPr>
        <w:ind w:left="0" w:firstLine="0"/>
        <w:rPr>
          <w:rFonts w:asciiTheme="minorHAnsi" w:hAnsiTheme="minorHAnsi" w:cstheme="minorHAnsi"/>
          <w:color w:val="auto"/>
          <w:szCs w:val="24"/>
        </w:rPr>
      </w:pPr>
      <w:r w:rsidRPr="00CC5001">
        <w:rPr>
          <w:rFonts w:asciiTheme="minorHAnsi" w:hAnsiTheme="minorHAnsi" w:cstheme="minorHAnsi"/>
          <w:color w:val="auto"/>
          <w:szCs w:val="24"/>
        </w:rPr>
        <w:t>Mary Poskin</w:t>
      </w:r>
      <w:r w:rsidR="0C1F52AA" w:rsidRPr="00CC5001">
        <w:rPr>
          <w:rFonts w:asciiTheme="minorHAnsi" w:hAnsiTheme="minorHAnsi" w:cstheme="minorHAnsi"/>
          <w:color w:val="auto"/>
          <w:szCs w:val="24"/>
        </w:rPr>
        <w:t xml:space="preserve"> MSN, RN</w:t>
      </w:r>
    </w:p>
    <w:p w14:paraId="1DA6885E" w14:textId="77777777" w:rsidR="005A665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33102E" w:rsidRPr="0033102E">
        <w:rPr>
          <w:rFonts w:asciiTheme="minorHAnsi" w:hAnsiTheme="minorHAnsi" w:cstheme="minorHAnsi"/>
          <w:color w:val="auto"/>
          <w:szCs w:val="24"/>
        </w:rPr>
        <w:t xml:space="preserve"> </w:t>
      </w:r>
      <w:hyperlink r:id="rId36" w:history="1">
        <w:r w:rsidR="0033102E" w:rsidRPr="008D4B5A">
          <w:rPr>
            <w:rStyle w:val="Hyperlink"/>
            <w:rFonts w:asciiTheme="minorHAnsi" w:hAnsiTheme="minorHAnsi" w:cstheme="minorHAnsi"/>
            <w:szCs w:val="24"/>
          </w:rPr>
          <w:t>Mary.Poskin@rockhurst.edu</w:t>
        </w:r>
      </w:hyperlink>
    </w:p>
    <w:p w14:paraId="26A40E45" w14:textId="0D840AFF" w:rsidR="081B9A23" w:rsidRDefault="081B9A23" w:rsidP="56B6A1FD">
      <w:pPr>
        <w:ind w:left="0" w:firstLine="0"/>
        <w:rPr>
          <w:rFonts w:asciiTheme="minorHAnsi" w:hAnsiTheme="minorHAnsi" w:cstheme="minorHAnsi"/>
          <w:color w:val="auto"/>
          <w:szCs w:val="24"/>
        </w:rPr>
      </w:pPr>
      <w:r w:rsidRPr="00CC5001">
        <w:rPr>
          <w:rFonts w:asciiTheme="minorHAnsi" w:hAnsiTheme="minorHAnsi" w:cstheme="minorHAnsi"/>
          <w:color w:val="auto"/>
          <w:szCs w:val="24"/>
        </w:rPr>
        <w:lastRenderedPageBreak/>
        <w:t>Ellen Stephenson</w:t>
      </w:r>
      <w:r w:rsidR="445DA177" w:rsidRPr="00CC5001">
        <w:rPr>
          <w:rFonts w:asciiTheme="minorHAnsi" w:hAnsiTheme="minorHAnsi" w:cstheme="minorHAnsi"/>
          <w:color w:val="auto"/>
          <w:szCs w:val="24"/>
        </w:rPr>
        <w:t xml:space="preserve"> DNP, APRN, WHNP-BC, RNC-OB</w:t>
      </w:r>
    </w:p>
    <w:p w14:paraId="5E212F07" w14:textId="76F64011" w:rsidR="000D67D8" w:rsidRDefault="000D67D8" w:rsidP="103CD2D2">
      <w:pPr>
        <w:ind w:left="0" w:firstLine="0"/>
        <w:rPr>
          <w:rFonts w:asciiTheme="minorHAnsi" w:hAnsiTheme="minorHAnsi" w:cstheme="minorBidi"/>
          <w:color w:val="auto"/>
        </w:rPr>
      </w:pPr>
      <w:r w:rsidRPr="103CD2D2">
        <w:rPr>
          <w:rFonts w:asciiTheme="minorHAnsi" w:hAnsiTheme="minorHAnsi" w:cstheme="minorBidi"/>
          <w:color w:val="auto"/>
        </w:rPr>
        <w:t>Email:</w:t>
      </w:r>
      <w:r w:rsidR="00196F69" w:rsidRPr="103CD2D2">
        <w:rPr>
          <w:rFonts w:asciiTheme="minorHAnsi" w:hAnsiTheme="minorHAnsi" w:cstheme="minorBidi"/>
          <w:color w:val="auto"/>
        </w:rPr>
        <w:t xml:space="preserve"> </w:t>
      </w:r>
      <w:hyperlink r:id="rId37">
        <w:r w:rsidR="00F94B5E" w:rsidRPr="103CD2D2">
          <w:rPr>
            <w:rStyle w:val="Hyperlink"/>
            <w:rFonts w:asciiTheme="minorHAnsi" w:hAnsiTheme="minorHAnsi" w:cstheme="minorBidi"/>
          </w:rPr>
          <w:t>Leigh.Stephenson@rockhurst.edu</w:t>
        </w:r>
      </w:hyperlink>
    </w:p>
    <w:p w14:paraId="49C1D080" w14:textId="77777777" w:rsidR="002C4F70" w:rsidRDefault="002C4F70" w:rsidP="103CD2D2">
      <w:pPr>
        <w:ind w:left="0" w:firstLine="0"/>
        <w:rPr>
          <w:color w:val="000000" w:themeColor="text1"/>
          <w:szCs w:val="24"/>
        </w:rPr>
      </w:pPr>
    </w:p>
    <w:p w14:paraId="67472C2A" w14:textId="75D7FECA" w:rsidR="002C4F70" w:rsidRDefault="002C4F70" w:rsidP="103CD2D2">
      <w:pPr>
        <w:ind w:left="0" w:firstLine="0"/>
        <w:rPr>
          <w:color w:val="0563C1"/>
          <w:szCs w:val="24"/>
          <w:u w:val="single"/>
        </w:rPr>
      </w:pPr>
      <w:r>
        <w:rPr>
          <w:color w:val="000000" w:themeColor="text1"/>
          <w:szCs w:val="24"/>
        </w:rPr>
        <w:t>Dena Taylor MSN, RN, FNP-C, AGACNP</w:t>
      </w:r>
    </w:p>
    <w:p w14:paraId="023F164C" w14:textId="52399B87" w:rsidR="103CD2D2" w:rsidRDefault="002C4F70" w:rsidP="103CD2D2">
      <w:pPr>
        <w:ind w:left="0" w:firstLine="0"/>
      </w:pPr>
      <w:r>
        <w:t xml:space="preserve">Email: </w:t>
      </w:r>
      <w:hyperlink r:id="rId38" w:history="1">
        <w:r w:rsidRPr="00AF3598">
          <w:rPr>
            <w:rStyle w:val="Hyperlink"/>
            <w:szCs w:val="24"/>
          </w:rPr>
          <w:t>Dena.Taylor@rockhurst.edu</w:t>
        </w:r>
      </w:hyperlink>
    </w:p>
    <w:p w14:paraId="3A824337" w14:textId="77777777" w:rsidR="00F94B5E" w:rsidRPr="00CC5001" w:rsidRDefault="00F94B5E" w:rsidP="56B6A1FD">
      <w:pPr>
        <w:ind w:left="0" w:firstLine="0"/>
        <w:rPr>
          <w:rFonts w:asciiTheme="minorHAnsi" w:hAnsiTheme="minorHAnsi" w:cstheme="minorHAnsi"/>
          <w:color w:val="auto"/>
          <w:szCs w:val="24"/>
        </w:rPr>
      </w:pPr>
    </w:p>
    <w:p w14:paraId="28252DCF" w14:textId="01759828" w:rsidR="72E727BE" w:rsidRDefault="72E727BE" w:rsidP="56B6A1FD">
      <w:pPr>
        <w:ind w:left="0" w:firstLine="0"/>
        <w:rPr>
          <w:rFonts w:asciiTheme="minorHAnsi" w:eastAsia="Constantia" w:hAnsiTheme="minorHAnsi" w:cstheme="minorHAnsi"/>
          <w:color w:val="auto"/>
          <w:szCs w:val="24"/>
          <w:lang w:val="es-MX"/>
        </w:rPr>
      </w:pPr>
      <w:r w:rsidRPr="00CC5001">
        <w:rPr>
          <w:rFonts w:asciiTheme="minorHAnsi" w:hAnsiTheme="minorHAnsi" w:cstheme="minorHAnsi"/>
          <w:color w:val="auto"/>
          <w:szCs w:val="24"/>
        </w:rPr>
        <w:t>Amanda Trujillio</w:t>
      </w:r>
      <w:r w:rsidR="36020834" w:rsidRPr="00CC5001">
        <w:rPr>
          <w:rFonts w:asciiTheme="minorHAnsi" w:hAnsiTheme="minorHAnsi" w:cstheme="minorHAnsi"/>
          <w:color w:val="auto"/>
          <w:szCs w:val="24"/>
        </w:rPr>
        <w:t xml:space="preserve"> </w:t>
      </w:r>
      <w:r w:rsidR="36020834" w:rsidRPr="00CC5001">
        <w:rPr>
          <w:rFonts w:asciiTheme="minorHAnsi" w:eastAsia="Constantia" w:hAnsiTheme="minorHAnsi" w:cstheme="minorHAnsi"/>
          <w:color w:val="auto"/>
          <w:szCs w:val="24"/>
          <w:lang w:val="es-MX"/>
        </w:rPr>
        <w:t>MSN, RN, CCRN</w:t>
      </w:r>
    </w:p>
    <w:p w14:paraId="05F6A343" w14:textId="6A13CA84"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920553">
        <w:rPr>
          <w:rFonts w:asciiTheme="minorHAnsi" w:hAnsiTheme="minorHAnsi" w:cstheme="minorHAnsi"/>
          <w:color w:val="auto"/>
          <w:szCs w:val="24"/>
        </w:rPr>
        <w:t xml:space="preserve"> </w:t>
      </w:r>
      <w:hyperlink r:id="rId39" w:history="1">
        <w:r w:rsidR="00920553" w:rsidRPr="008D4B5A">
          <w:rPr>
            <w:rStyle w:val="Hyperlink"/>
            <w:rFonts w:asciiTheme="minorHAnsi" w:hAnsiTheme="minorHAnsi" w:cstheme="minorHAnsi"/>
            <w:szCs w:val="24"/>
          </w:rPr>
          <w:t>Amanda.Trujillo@rockhurst.edu</w:t>
        </w:r>
      </w:hyperlink>
    </w:p>
    <w:p w14:paraId="5A02C219" w14:textId="77777777" w:rsidR="00920553" w:rsidRPr="00CC5001" w:rsidRDefault="00920553" w:rsidP="56B6A1FD">
      <w:pPr>
        <w:ind w:left="0" w:firstLine="0"/>
        <w:rPr>
          <w:rFonts w:asciiTheme="minorHAnsi" w:hAnsiTheme="minorHAnsi" w:cstheme="minorHAnsi"/>
          <w:color w:val="auto"/>
          <w:szCs w:val="24"/>
        </w:rPr>
      </w:pPr>
    </w:p>
    <w:p w14:paraId="58D8F9DF" w14:textId="34294B38" w:rsidR="72E727BE" w:rsidRDefault="72E727BE" w:rsidP="56B6A1FD">
      <w:pPr>
        <w:ind w:left="0" w:firstLine="0"/>
        <w:rPr>
          <w:rFonts w:asciiTheme="minorHAnsi" w:hAnsiTheme="minorHAnsi" w:cstheme="minorHAnsi"/>
          <w:color w:val="auto"/>
          <w:szCs w:val="24"/>
        </w:rPr>
      </w:pPr>
      <w:r w:rsidRPr="00CC5001">
        <w:rPr>
          <w:rFonts w:asciiTheme="minorHAnsi" w:hAnsiTheme="minorHAnsi" w:cstheme="minorHAnsi"/>
          <w:color w:val="auto"/>
          <w:szCs w:val="24"/>
        </w:rPr>
        <w:t>Allison Vance</w:t>
      </w:r>
      <w:r w:rsidR="10FC50BE" w:rsidRPr="00CC5001">
        <w:rPr>
          <w:rFonts w:asciiTheme="minorHAnsi" w:hAnsiTheme="minorHAnsi" w:cstheme="minorHAnsi"/>
          <w:color w:val="auto"/>
          <w:szCs w:val="24"/>
        </w:rPr>
        <w:t xml:space="preserve"> MSN, RN, RNC-NIC</w:t>
      </w:r>
    </w:p>
    <w:p w14:paraId="2F377D09" w14:textId="774B9757"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2437DB">
        <w:rPr>
          <w:rFonts w:asciiTheme="minorHAnsi" w:hAnsiTheme="minorHAnsi" w:cstheme="minorHAnsi"/>
          <w:color w:val="auto"/>
          <w:szCs w:val="24"/>
        </w:rPr>
        <w:t xml:space="preserve"> </w:t>
      </w:r>
      <w:hyperlink r:id="rId40" w:history="1">
        <w:r w:rsidR="002437DB" w:rsidRPr="008D4B5A">
          <w:rPr>
            <w:rStyle w:val="Hyperlink"/>
            <w:rFonts w:asciiTheme="minorHAnsi" w:hAnsiTheme="minorHAnsi" w:cstheme="minorHAnsi"/>
            <w:szCs w:val="24"/>
          </w:rPr>
          <w:t>Allison.Vance@rockhurst.edu</w:t>
        </w:r>
      </w:hyperlink>
    </w:p>
    <w:p w14:paraId="2A9681A0" w14:textId="77777777" w:rsidR="002437DB" w:rsidRPr="00CC5001" w:rsidRDefault="002437DB" w:rsidP="56B6A1FD">
      <w:pPr>
        <w:ind w:left="0" w:firstLine="0"/>
        <w:rPr>
          <w:rFonts w:asciiTheme="minorHAnsi" w:hAnsiTheme="minorHAnsi" w:cstheme="minorHAnsi"/>
          <w:color w:val="auto"/>
          <w:szCs w:val="24"/>
        </w:rPr>
      </w:pPr>
    </w:p>
    <w:p w14:paraId="21F25C9E" w14:textId="5455B5FE" w:rsidR="72E727BE" w:rsidRDefault="72E727BE" w:rsidP="56B6A1FD">
      <w:pPr>
        <w:ind w:left="0" w:firstLine="0"/>
        <w:rPr>
          <w:rFonts w:asciiTheme="minorHAnsi" w:eastAsia="Lucida Handwriting" w:hAnsiTheme="minorHAnsi" w:cstheme="minorHAnsi"/>
          <w:color w:val="auto"/>
          <w:szCs w:val="24"/>
        </w:rPr>
      </w:pPr>
      <w:r w:rsidRPr="00CC5001">
        <w:rPr>
          <w:rFonts w:asciiTheme="minorHAnsi" w:hAnsiTheme="minorHAnsi" w:cstheme="minorHAnsi"/>
          <w:color w:val="auto"/>
          <w:szCs w:val="24"/>
        </w:rPr>
        <w:t>James Waterman</w:t>
      </w:r>
      <w:r w:rsidR="23D6A94C" w:rsidRPr="00CC5001">
        <w:rPr>
          <w:rFonts w:asciiTheme="minorHAnsi" w:eastAsia="Lucida Handwriting" w:hAnsiTheme="minorHAnsi" w:cstheme="minorHAnsi"/>
          <w:color w:val="auto"/>
          <w:szCs w:val="24"/>
        </w:rPr>
        <w:t xml:space="preserve"> MSN, RN, CMSRN</w:t>
      </w:r>
    </w:p>
    <w:p w14:paraId="7733C52F" w14:textId="61B23EDA" w:rsidR="000D67D8" w:rsidRDefault="000D67D8" w:rsidP="56B6A1FD">
      <w:pPr>
        <w:ind w:left="0" w:firstLine="0"/>
        <w:rPr>
          <w:rFonts w:asciiTheme="minorHAnsi" w:hAnsiTheme="minorHAnsi" w:cstheme="minorHAnsi"/>
          <w:color w:val="auto"/>
          <w:szCs w:val="24"/>
        </w:rPr>
      </w:pPr>
      <w:r>
        <w:rPr>
          <w:rFonts w:asciiTheme="minorHAnsi" w:hAnsiTheme="minorHAnsi" w:cstheme="minorHAnsi"/>
          <w:color w:val="auto"/>
          <w:szCs w:val="24"/>
        </w:rPr>
        <w:t>Email:</w:t>
      </w:r>
      <w:r w:rsidR="00BC625F">
        <w:rPr>
          <w:rFonts w:asciiTheme="minorHAnsi" w:hAnsiTheme="minorHAnsi" w:cstheme="minorHAnsi"/>
          <w:color w:val="auto"/>
          <w:szCs w:val="24"/>
        </w:rPr>
        <w:t xml:space="preserve"> </w:t>
      </w:r>
      <w:hyperlink r:id="rId41" w:history="1">
        <w:r w:rsidR="00BC625F" w:rsidRPr="008D4B5A">
          <w:rPr>
            <w:rStyle w:val="Hyperlink"/>
            <w:rFonts w:asciiTheme="minorHAnsi" w:hAnsiTheme="minorHAnsi" w:cstheme="minorHAnsi"/>
            <w:szCs w:val="24"/>
          </w:rPr>
          <w:t>James.Waterman@rockhurst.edu</w:t>
        </w:r>
      </w:hyperlink>
    </w:p>
    <w:p w14:paraId="4F3CB512" w14:textId="77777777" w:rsidR="00BC625F" w:rsidRPr="00CC5001" w:rsidRDefault="00BC625F" w:rsidP="56B6A1FD">
      <w:pPr>
        <w:ind w:left="0" w:firstLine="0"/>
        <w:rPr>
          <w:rFonts w:asciiTheme="minorHAnsi" w:hAnsiTheme="minorHAnsi" w:cstheme="minorHAnsi"/>
          <w:color w:val="auto"/>
          <w:szCs w:val="24"/>
        </w:rPr>
      </w:pPr>
    </w:p>
    <w:p w14:paraId="68880178" w14:textId="5404A317" w:rsidR="000D67D8" w:rsidRDefault="72E727BE" w:rsidP="56B6A1FD">
      <w:pPr>
        <w:ind w:left="0" w:firstLine="0"/>
        <w:rPr>
          <w:rFonts w:asciiTheme="minorHAnsi" w:hAnsiTheme="minorHAnsi" w:cstheme="minorHAnsi"/>
          <w:color w:val="auto"/>
          <w:szCs w:val="24"/>
        </w:rPr>
      </w:pPr>
      <w:r w:rsidRPr="00CC5001">
        <w:rPr>
          <w:rFonts w:asciiTheme="minorHAnsi" w:hAnsiTheme="minorHAnsi" w:cstheme="minorHAnsi"/>
          <w:color w:val="auto"/>
          <w:szCs w:val="24"/>
        </w:rPr>
        <w:t>Jennifer Wessol</w:t>
      </w:r>
      <w:r w:rsidR="10CCFE4D" w:rsidRPr="00CC5001">
        <w:rPr>
          <w:rFonts w:asciiTheme="minorHAnsi" w:hAnsiTheme="minorHAnsi" w:cstheme="minorHAnsi"/>
          <w:color w:val="auto"/>
          <w:szCs w:val="24"/>
        </w:rPr>
        <w:t xml:space="preserve"> </w:t>
      </w:r>
      <w:r w:rsidR="10CCFE4D" w:rsidRPr="00CC5001">
        <w:rPr>
          <w:rFonts w:asciiTheme="minorHAnsi" w:eastAsia="Georgia" w:hAnsiTheme="minorHAnsi" w:cstheme="minorHAnsi"/>
          <w:color w:val="auto"/>
          <w:szCs w:val="24"/>
        </w:rPr>
        <w:t>PhD, RN, CCRN-CMC, CNR</w:t>
      </w:r>
    </w:p>
    <w:p w14:paraId="08C37F8D" w14:textId="2344F47A" w:rsidR="06EC17BA" w:rsidRDefault="00C647D9" w:rsidP="06EC17BA">
      <w:pPr>
        <w:ind w:left="0" w:firstLine="0"/>
      </w:pPr>
      <w:r>
        <w:rPr>
          <w:rFonts w:asciiTheme="minorHAnsi" w:hAnsiTheme="minorHAnsi" w:cstheme="minorHAnsi"/>
          <w:color w:val="auto"/>
          <w:szCs w:val="24"/>
        </w:rPr>
        <w:t>Email:</w:t>
      </w:r>
      <w:r w:rsidR="004C78F9">
        <w:rPr>
          <w:rFonts w:asciiTheme="minorHAnsi" w:hAnsiTheme="minorHAnsi" w:cstheme="minorHAnsi"/>
          <w:color w:val="auto"/>
          <w:szCs w:val="24"/>
        </w:rPr>
        <w:t xml:space="preserve"> </w:t>
      </w:r>
      <w:hyperlink r:id="rId42" w:history="1">
        <w:r w:rsidR="004C78F9" w:rsidRPr="008D4B5A">
          <w:rPr>
            <w:rStyle w:val="Hyperlink"/>
            <w:rFonts w:asciiTheme="minorHAnsi" w:hAnsiTheme="minorHAnsi" w:cstheme="minorHAnsi"/>
            <w:szCs w:val="24"/>
          </w:rPr>
          <w:t>Jennifer.Wessol@rockhurst.edu</w:t>
        </w:r>
      </w:hyperlink>
    </w:p>
    <w:p w14:paraId="5145695C" w14:textId="68D27E6D" w:rsidR="06EC17BA" w:rsidRDefault="06EC17BA" w:rsidP="06EC17BA">
      <w:pPr>
        <w:ind w:left="0" w:firstLine="0"/>
      </w:pPr>
    </w:p>
    <w:p w14:paraId="0FFA9E4D" w14:textId="02C230BC" w:rsidR="006C5CBE" w:rsidRPr="002B50B7" w:rsidRDefault="2896A3E0">
      <w:pPr>
        <w:pStyle w:val="Heading4"/>
        <w:ind w:left="-5" w:right="0"/>
        <w:rPr>
          <w:rFonts w:asciiTheme="minorHAnsi" w:hAnsiTheme="minorHAnsi"/>
          <w:b/>
          <w:bCs/>
          <w:color w:val="auto"/>
          <w:szCs w:val="28"/>
        </w:rPr>
      </w:pPr>
      <w:r w:rsidRPr="002B50B7">
        <w:rPr>
          <w:rFonts w:asciiTheme="minorHAnsi" w:hAnsiTheme="minorHAnsi"/>
          <w:b/>
          <w:bCs/>
          <w:color w:val="auto"/>
          <w:szCs w:val="28"/>
        </w:rPr>
        <w:t>Nursing</w:t>
      </w:r>
      <w:r w:rsidR="002C592B" w:rsidRPr="002B50B7">
        <w:rPr>
          <w:rFonts w:asciiTheme="minorHAnsi" w:hAnsiTheme="minorHAnsi"/>
          <w:b/>
          <w:bCs/>
          <w:color w:val="auto"/>
          <w:szCs w:val="28"/>
        </w:rPr>
        <w:t xml:space="preserve"> Adjunct Faculty </w:t>
      </w:r>
    </w:p>
    <w:p w14:paraId="121BFAD9" w14:textId="7978E9EF" w:rsidR="06EC17BA" w:rsidRPr="008711EF" w:rsidRDefault="73881C48" w:rsidP="008711EF">
      <w:pPr>
        <w:spacing w:after="169" w:line="249" w:lineRule="auto"/>
        <w:ind w:left="10" w:right="0"/>
        <w:rPr>
          <w:rFonts w:asciiTheme="minorHAnsi" w:hAnsiTheme="minorHAnsi"/>
          <w:color w:val="auto"/>
        </w:rPr>
      </w:pPr>
      <w:r w:rsidRPr="3EA08023">
        <w:rPr>
          <w:rFonts w:asciiTheme="minorHAnsi" w:hAnsiTheme="minorHAnsi"/>
          <w:color w:val="auto"/>
        </w:rPr>
        <w:t xml:space="preserve">We are fortunate to have excellent adjunct instructors who provide clinical </w:t>
      </w:r>
      <w:r w:rsidR="67258E21" w:rsidRPr="3EA08023">
        <w:rPr>
          <w:rFonts w:asciiTheme="minorHAnsi" w:hAnsiTheme="minorHAnsi"/>
          <w:color w:val="auto"/>
        </w:rPr>
        <w:t xml:space="preserve">and didactic </w:t>
      </w:r>
      <w:r w:rsidRPr="3EA08023">
        <w:rPr>
          <w:rFonts w:asciiTheme="minorHAnsi" w:hAnsiTheme="minorHAnsi"/>
          <w:color w:val="auto"/>
        </w:rPr>
        <w:t xml:space="preserve">expertise to support many areas of our teaching. You will meet several adjunct instructors throughout your time in the program in roles including </w:t>
      </w:r>
      <w:r w:rsidR="3AA3571C" w:rsidRPr="3EA08023">
        <w:rPr>
          <w:rFonts w:asciiTheme="minorHAnsi" w:hAnsiTheme="minorHAnsi"/>
          <w:color w:val="auto"/>
        </w:rPr>
        <w:t>didactic</w:t>
      </w:r>
      <w:r w:rsidR="0A1B8D08" w:rsidRPr="3EA08023">
        <w:rPr>
          <w:rFonts w:asciiTheme="minorHAnsi" w:hAnsiTheme="minorHAnsi"/>
          <w:color w:val="auto"/>
        </w:rPr>
        <w:t>, clinical, lab, and simulation</w:t>
      </w:r>
      <w:r w:rsidRPr="3EA08023">
        <w:rPr>
          <w:rFonts w:asciiTheme="minorHAnsi" w:hAnsiTheme="minorHAnsi"/>
          <w:color w:val="auto"/>
        </w:rPr>
        <w:t xml:space="preserve"> instructors. </w:t>
      </w:r>
    </w:p>
    <w:p w14:paraId="0337C3FE" w14:textId="39ACB3BC" w:rsidR="006C5CBE" w:rsidRPr="002B50B7" w:rsidRDefault="086D489B" w:rsidP="001370AA">
      <w:pPr>
        <w:pStyle w:val="Heading4"/>
        <w:ind w:left="-15" w:right="0" w:firstLine="0"/>
        <w:rPr>
          <w:rFonts w:asciiTheme="minorHAnsi" w:hAnsiTheme="minorHAnsi"/>
          <w:b/>
          <w:bCs/>
          <w:color w:val="auto"/>
          <w:szCs w:val="28"/>
        </w:rPr>
      </w:pPr>
      <w:r w:rsidRPr="002B50B7">
        <w:rPr>
          <w:rFonts w:asciiTheme="minorHAnsi" w:hAnsiTheme="minorHAnsi"/>
          <w:b/>
          <w:bCs/>
          <w:color w:val="auto"/>
          <w:szCs w:val="28"/>
        </w:rPr>
        <w:t>Nursing</w:t>
      </w:r>
      <w:r w:rsidR="002C592B" w:rsidRPr="002B50B7">
        <w:rPr>
          <w:rFonts w:asciiTheme="minorHAnsi" w:hAnsiTheme="minorHAnsi"/>
          <w:b/>
          <w:bCs/>
          <w:color w:val="auto"/>
          <w:szCs w:val="28"/>
        </w:rPr>
        <w:t xml:space="preserve"> Department </w:t>
      </w:r>
      <w:r w:rsidR="593D8CB4" w:rsidRPr="002B50B7">
        <w:rPr>
          <w:rFonts w:asciiTheme="minorHAnsi" w:hAnsiTheme="minorHAnsi"/>
          <w:b/>
          <w:bCs/>
          <w:color w:val="auto"/>
          <w:szCs w:val="28"/>
        </w:rPr>
        <w:t xml:space="preserve">Advisors and </w:t>
      </w:r>
      <w:r w:rsidR="002C592B" w:rsidRPr="002B50B7">
        <w:rPr>
          <w:rFonts w:asciiTheme="minorHAnsi" w:hAnsiTheme="minorHAnsi"/>
          <w:b/>
          <w:bCs/>
          <w:color w:val="auto"/>
          <w:szCs w:val="28"/>
        </w:rPr>
        <w:t>Staff</w:t>
      </w:r>
      <w:r w:rsidR="001D6972" w:rsidRPr="00517418" w:rsidDel="001D6972">
        <w:rPr>
          <w:rFonts w:asciiTheme="minorHAnsi" w:hAnsiTheme="minorHAnsi"/>
          <w:b/>
          <w:bCs/>
          <w:color w:val="auto"/>
          <w:szCs w:val="28"/>
        </w:rPr>
        <w:t xml:space="preserve"> </w:t>
      </w:r>
    </w:p>
    <w:p w14:paraId="694CC0C8" w14:textId="48A6168A" w:rsidR="006C5CBE" w:rsidRPr="002B50B7" w:rsidRDefault="006C5CBE" w:rsidP="06EC17BA">
      <w:pPr>
        <w:spacing w:after="9" w:line="249" w:lineRule="auto"/>
        <w:ind w:left="10" w:right="0"/>
        <w:rPr>
          <w:rFonts w:asciiTheme="minorHAnsi" w:hAnsiTheme="minorHAnsi"/>
          <w:b/>
          <w:bCs/>
          <w:color w:val="auto"/>
          <w:szCs w:val="24"/>
        </w:rPr>
      </w:pPr>
    </w:p>
    <w:p w14:paraId="47CBCC47" w14:textId="07EA7F80" w:rsidR="001370AA" w:rsidRDefault="001370AA" w:rsidP="001370AA">
      <w:pPr>
        <w:spacing w:after="9" w:line="249" w:lineRule="auto"/>
        <w:ind w:left="0" w:right="0" w:firstLine="0"/>
        <w:rPr>
          <w:rFonts w:asciiTheme="minorHAnsi" w:hAnsiTheme="minorHAnsi"/>
          <w:color w:val="auto"/>
          <w:szCs w:val="24"/>
        </w:rPr>
      </w:pPr>
      <w:r w:rsidRPr="002B50B7">
        <w:rPr>
          <w:rFonts w:asciiTheme="minorHAnsi" w:hAnsiTheme="minorHAnsi"/>
          <w:color w:val="auto"/>
          <w:szCs w:val="24"/>
        </w:rPr>
        <w:t>Kylie Lark-</w:t>
      </w:r>
      <w:r w:rsidR="00EF3A26" w:rsidRPr="00EF3A26">
        <w:t xml:space="preserve"> </w:t>
      </w:r>
      <w:r w:rsidR="00EF3A26" w:rsidRPr="00EF3A26">
        <w:rPr>
          <w:rFonts w:asciiTheme="minorHAnsi" w:hAnsiTheme="minorHAnsi"/>
          <w:color w:val="auto"/>
          <w:szCs w:val="24"/>
        </w:rPr>
        <w:t>Senior Administrative Assistant: School of Nursing</w:t>
      </w:r>
      <w:r w:rsidR="0036341E" w:rsidRPr="002B50B7">
        <w:rPr>
          <w:rFonts w:asciiTheme="minorHAnsi" w:hAnsiTheme="minorHAnsi"/>
          <w:color w:val="auto"/>
          <w:szCs w:val="24"/>
        </w:rPr>
        <w:t>, BLA</w:t>
      </w:r>
    </w:p>
    <w:p w14:paraId="446BE484" w14:textId="467E8E8E" w:rsidR="00AB60E7" w:rsidRDefault="00AB60E7"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Email: </w:t>
      </w:r>
      <w:hyperlink r:id="rId43" w:history="1">
        <w:r w:rsidRPr="00A92336">
          <w:rPr>
            <w:rStyle w:val="Hyperlink"/>
            <w:rFonts w:asciiTheme="minorHAnsi" w:hAnsiTheme="minorHAnsi"/>
            <w:szCs w:val="24"/>
          </w:rPr>
          <w:t>Kylie.Lark@rockhurst.edu</w:t>
        </w:r>
      </w:hyperlink>
    </w:p>
    <w:p w14:paraId="46D08267" w14:textId="77777777" w:rsidR="001370AA" w:rsidRDefault="001370AA" w:rsidP="06EC17BA">
      <w:pPr>
        <w:spacing w:after="9" w:line="249" w:lineRule="auto"/>
        <w:ind w:left="10" w:right="0"/>
        <w:rPr>
          <w:rFonts w:asciiTheme="minorHAnsi" w:hAnsiTheme="minorHAnsi"/>
          <w:color w:val="auto"/>
          <w:szCs w:val="24"/>
        </w:rPr>
      </w:pPr>
    </w:p>
    <w:p w14:paraId="3D85F2DD" w14:textId="1BE1EA0E" w:rsidR="00DC150F" w:rsidRPr="002B50B7" w:rsidRDefault="00DC150F" w:rsidP="06EC17BA">
      <w:pPr>
        <w:spacing w:after="9" w:line="249" w:lineRule="auto"/>
        <w:ind w:left="10" w:right="0"/>
        <w:rPr>
          <w:rFonts w:asciiTheme="minorHAnsi" w:hAnsiTheme="minorHAnsi"/>
          <w:color w:val="auto"/>
          <w:szCs w:val="24"/>
        </w:rPr>
      </w:pPr>
      <w:r>
        <w:rPr>
          <w:rFonts w:asciiTheme="minorHAnsi" w:hAnsiTheme="minorHAnsi"/>
          <w:color w:val="auto"/>
          <w:szCs w:val="24"/>
        </w:rPr>
        <w:t>Yvette Sweeney- BSN Academic Advisor</w:t>
      </w:r>
    </w:p>
    <w:p w14:paraId="00D27991" w14:textId="75CC227A" w:rsidR="006D1670" w:rsidRPr="006D1670" w:rsidRDefault="00DC150F" w:rsidP="00DC150F">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Email: </w:t>
      </w:r>
      <w:r w:rsidR="006D1670" w:rsidRPr="006D1670">
        <w:rPr>
          <w:rFonts w:asciiTheme="minorHAnsi" w:hAnsiTheme="minorHAnsi"/>
          <w:color w:val="auto"/>
          <w:szCs w:val="24"/>
        </w:rPr>
        <w:t>yvette.sweeney@rockhurst.edu</w:t>
      </w:r>
    </w:p>
    <w:p w14:paraId="6B8D545D" w14:textId="43E3D24C" w:rsidR="001370AA" w:rsidRPr="002B50B7" w:rsidRDefault="00151852" w:rsidP="06EC17BA">
      <w:pPr>
        <w:spacing w:after="9" w:line="249" w:lineRule="auto"/>
        <w:ind w:left="10" w:right="0"/>
        <w:rPr>
          <w:rFonts w:asciiTheme="minorHAnsi" w:hAnsiTheme="minorHAnsi"/>
          <w:color w:val="auto"/>
          <w:szCs w:val="24"/>
        </w:rPr>
      </w:pPr>
      <w:r>
        <w:rPr>
          <w:rFonts w:asciiTheme="minorHAnsi" w:hAnsiTheme="minorHAnsi"/>
          <w:color w:val="auto"/>
          <w:szCs w:val="24"/>
        </w:rPr>
        <w:t xml:space="preserve">Office Phone Number: </w:t>
      </w:r>
      <w:r w:rsidR="006D1670" w:rsidRPr="006D1670">
        <w:rPr>
          <w:rFonts w:asciiTheme="minorHAnsi" w:hAnsiTheme="minorHAnsi"/>
          <w:color w:val="auto"/>
          <w:szCs w:val="24"/>
        </w:rPr>
        <w:t>816-501-4097/816-905-2215 (Cell)</w:t>
      </w:r>
    </w:p>
    <w:p w14:paraId="0031D3BC" w14:textId="1F256649" w:rsidR="006C5CBE" w:rsidRDefault="006C5CBE" w:rsidP="00151852">
      <w:pPr>
        <w:spacing w:after="9" w:line="249" w:lineRule="auto"/>
        <w:ind w:left="0" w:right="0" w:firstLine="0"/>
        <w:rPr>
          <w:rFonts w:asciiTheme="minorHAnsi" w:hAnsiTheme="minorHAnsi"/>
          <w:color w:val="auto"/>
          <w:szCs w:val="24"/>
        </w:rPr>
      </w:pPr>
    </w:p>
    <w:p w14:paraId="0C21B645" w14:textId="08E0C822" w:rsidR="00046B8C" w:rsidRDefault="00046B8C" w:rsidP="06EC17BA">
      <w:pPr>
        <w:spacing w:after="9" w:line="249" w:lineRule="auto"/>
        <w:ind w:left="10" w:right="0"/>
        <w:rPr>
          <w:rFonts w:asciiTheme="minorHAnsi" w:hAnsiTheme="minorHAnsi"/>
          <w:color w:val="auto"/>
          <w:szCs w:val="24"/>
        </w:rPr>
      </w:pPr>
      <w:r>
        <w:rPr>
          <w:rFonts w:asciiTheme="minorHAnsi" w:hAnsiTheme="minorHAnsi"/>
          <w:color w:val="auto"/>
          <w:szCs w:val="24"/>
        </w:rPr>
        <w:t xml:space="preserve">Jordan McKinney- </w:t>
      </w:r>
      <w:r w:rsidR="003F0DD3">
        <w:rPr>
          <w:rFonts w:asciiTheme="minorHAnsi" w:hAnsiTheme="minorHAnsi"/>
          <w:color w:val="auto"/>
          <w:szCs w:val="24"/>
        </w:rPr>
        <w:t>Nursing Student Services Coordinator</w:t>
      </w:r>
    </w:p>
    <w:p w14:paraId="3BBEBD19" w14:textId="5880D6B3" w:rsidR="003F0DD3" w:rsidRDefault="003F0DD3" w:rsidP="06EC17BA">
      <w:pPr>
        <w:spacing w:after="9" w:line="249" w:lineRule="auto"/>
        <w:ind w:left="10" w:right="0"/>
        <w:rPr>
          <w:rFonts w:asciiTheme="minorHAnsi" w:hAnsiTheme="minorHAnsi"/>
          <w:color w:val="auto"/>
          <w:szCs w:val="24"/>
        </w:rPr>
      </w:pPr>
      <w:r>
        <w:rPr>
          <w:rFonts w:asciiTheme="minorHAnsi" w:hAnsiTheme="minorHAnsi"/>
          <w:color w:val="auto"/>
          <w:szCs w:val="24"/>
        </w:rPr>
        <w:t xml:space="preserve">Email: </w:t>
      </w:r>
      <w:hyperlink r:id="rId44" w:history="1">
        <w:r w:rsidR="0093048F" w:rsidRPr="005708B8">
          <w:rPr>
            <w:rStyle w:val="Hyperlink"/>
            <w:rFonts w:asciiTheme="minorHAnsi" w:hAnsiTheme="minorHAnsi"/>
            <w:szCs w:val="24"/>
          </w:rPr>
          <w:t>Jordan.McKinney@rockhurst.edu</w:t>
        </w:r>
      </w:hyperlink>
    </w:p>
    <w:p w14:paraId="0C765453" w14:textId="1EB1E6FC" w:rsidR="0093048F" w:rsidRDefault="6CB0B582" w:rsidP="2D43D7CA">
      <w:pPr>
        <w:spacing w:after="9" w:line="249" w:lineRule="auto"/>
        <w:ind w:left="10" w:right="0"/>
        <w:rPr>
          <w:rFonts w:asciiTheme="minorHAnsi" w:hAnsiTheme="minorHAnsi"/>
          <w:color w:val="auto"/>
        </w:rPr>
      </w:pPr>
      <w:r w:rsidRPr="2D43D7CA">
        <w:rPr>
          <w:rFonts w:asciiTheme="minorHAnsi" w:hAnsiTheme="minorHAnsi"/>
          <w:color w:val="auto"/>
        </w:rPr>
        <w:t>Office Phone Number: 816-905-2290</w:t>
      </w:r>
    </w:p>
    <w:p w14:paraId="5A228ABC" w14:textId="77777777" w:rsidR="0093048F" w:rsidRPr="002B50B7" w:rsidRDefault="0093048F" w:rsidP="06EC17BA">
      <w:pPr>
        <w:spacing w:after="9" w:line="249" w:lineRule="auto"/>
        <w:ind w:left="10" w:right="0"/>
        <w:rPr>
          <w:rFonts w:asciiTheme="minorHAnsi" w:hAnsiTheme="minorHAnsi"/>
          <w:color w:val="auto"/>
          <w:szCs w:val="24"/>
        </w:rPr>
      </w:pPr>
    </w:p>
    <w:p w14:paraId="23EC4A1D" w14:textId="77777777" w:rsidR="005A6658" w:rsidRDefault="005A6658" w:rsidP="06EC17BA">
      <w:pPr>
        <w:spacing w:after="9" w:line="249" w:lineRule="auto"/>
        <w:ind w:left="10" w:right="0"/>
        <w:rPr>
          <w:rFonts w:asciiTheme="minorHAnsi" w:hAnsiTheme="minorHAnsi"/>
          <w:color w:val="auto"/>
          <w:szCs w:val="24"/>
        </w:rPr>
      </w:pPr>
    </w:p>
    <w:p w14:paraId="5634F807" w14:textId="18CA4CAD" w:rsidR="006C5CBE" w:rsidRDefault="534CEF58" w:rsidP="06EC17BA">
      <w:pPr>
        <w:spacing w:after="9" w:line="249" w:lineRule="auto"/>
        <w:ind w:left="10" w:right="0"/>
        <w:rPr>
          <w:rFonts w:asciiTheme="minorHAnsi" w:hAnsiTheme="minorHAnsi"/>
          <w:color w:val="auto"/>
          <w:szCs w:val="24"/>
        </w:rPr>
      </w:pPr>
      <w:r w:rsidRPr="002B50B7">
        <w:rPr>
          <w:rFonts w:asciiTheme="minorHAnsi" w:hAnsiTheme="minorHAnsi"/>
          <w:color w:val="auto"/>
          <w:szCs w:val="24"/>
        </w:rPr>
        <w:lastRenderedPageBreak/>
        <w:t>Shawnda Clark- Lab and Simulation Assistant</w:t>
      </w:r>
    </w:p>
    <w:p w14:paraId="2E4DAC5F" w14:textId="5E7A6AC3" w:rsidR="000D71E5" w:rsidRDefault="000D71E5">
      <w:pPr>
        <w:spacing w:after="9" w:line="249" w:lineRule="auto"/>
        <w:ind w:left="10" w:right="0"/>
        <w:rPr>
          <w:rStyle w:val="Hyperlink"/>
          <w:rFonts w:asciiTheme="minorHAnsi" w:hAnsiTheme="minorHAnsi"/>
          <w:szCs w:val="24"/>
        </w:rPr>
      </w:pPr>
      <w:r>
        <w:rPr>
          <w:rFonts w:asciiTheme="minorHAnsi" w:hAnsiTheme="minorHAnsi"/>
          <w:color w:val="auto"/>
          <w:szCs w:val="24"/>
        </w:rPr>
        <w:t xml:space="preserve">Email: </w:t>
      </w:r>
      <w:hyperlink r:id="rId45" w:history="1">
        <w:r w:rsidRPr="00A92336">
          <w:rPr>
            <w:rStyle w:val="Hyperlink"/>
            <w:rFonts w:asciiTheme="minorHAnsi" w:hAnsiTheme="minorHAnsi"/>
            <w:szCs w:val="24"/>
          </w:rPr>
          <w:t>Shawnda.Clark@rockhurst.edu</w:t>
        </w:r>
      </w:hyperlink>
    </w:p>
    <w:p w14:paraId="637C9A11" w14:textId="77777777" w:rsidR="00C74B03" w:rsidRDefault="00C74B03">
      <w:pPr>
        <w:spacing w:after="9" w:line="249" w:lineRule="auto"/>
        <w:ind w:left="10" w:right="0"/>
        <w:rPr>
          <w:rStyle w:val="Hyperlink"/>
          <w:rFonts w:asciiTheme="minorHAnsi" w:hAnsiTheme="minorHAnsi"/>
          <w:szCs w:val="24"/>
        </w:rPr>
      </w:pPr>
    </w:p>
    <w:p w14:paraId="34C6C7AC" w14:textId="77EBA516" w:rsidR="008711EF" w:rsidRDefault="008711EF" w:rsidP="00787A3A">
      <w:pPr>
        <w:spacing w:after="9" w:line="249" w:lineRule="auto"/>
        <w:ind w:left="10" w:right="0"/>
        <w:rPr>
          <w:rFonts w:asciiTheme="minorHAnsi" w:hAnsiTheme="minorHAnsi"/>
          <w:color w:val="auto"/>
          <w:szCs w:val="24"/>
        </w:rPr>
      </w:pPr>
      <w:r>
        <w:rPr>
          <w:rFonts w:asciiTheme="minorHAnsi" w:hAnsiTheme="minorHAnsi"/>
          <w:color w:val="auto"/>
          <w:szCs w:val="24"/>
        </w:rPr>
        <w:t>Jay Renfro- Simulation IT Specialist</w:t>
      </w:r>
    </w:p>
    <w:p w14:paraId="5D503A01" w14:textId="390C8F7D" w:rsidR="00787A3A" w:rsidRDefault="008711EF" w:rsidP="008711EF">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Email: </w:t>
      </w:r>
      <w:r w:rsidR="00787A3A" w:rsidRPr="005D734D">
        <w:rPr>
          <w:rFonts w:asciiTheme="minorHAnsi" w:hAnsiTheme="minorHAnsi"/>
          <w:color w:val="auto"/>
          <w:szCs w:val="24"/>
        </w:rPr>
        <w:t xml:space="preserve"> </w:t>
      </w:r>
      <w:hyperlink r:id="rId46" w:history="1">
        <w:r w:rsidRPr="00AF3598">
          <w:rPr>
            <w:rStyle w:val="Hyperlink"/>
            <w:rFonts w:asciiTheme="minorHAnsi" w:hAnsiTheme="minorHAnsi"/>
            <w:szCs w:val="24"/>
          </w:rPr>
          <w:t>jay.renfro@rockhurst.edu</w:t>
        </w:r>
      </w:hyperlink>
    </w:p>
    <w:p w14:paraId="4DCA203E" w14:textId="2904AE27" w:rsidR="006C5CBE" w:rsidRPr="002B50B7" w:rsidRDefault="006C5CBE" w:rsidP="06EC17BA">
      <w:pPr>
        <w:spacing w:after="9" w:line="249" w:lineRule="auto"/>
        <w:ind w:left="10" w:right="0"/>
        <w:rPr>
          <w:rFonts w:asciiTheme="minorHAnsi" w:hAnsiTheme="minorHAnsi"/>
          <w:color w:val="auto"/>
          <w:szCs w:val="24"/>
        </w:rPr>
      </w:pPr>
    </w:p>
    <w:p w14:paraId="53D45F7F" w14:textId="195EB234" w:rsidR="006C5CBE" w:rsidRDefault="117BDB82" w:rsidP="001370AA">
      <w:pPr>
        <w:spacing w:after="9" w:line="249" w:lineRule="auto"/>
        <w:ind w:left="0" w:right="0" w:firstLine="0"/>
        <w:rPr>
          <w:rFonts w:asciiTheme="minorHAnsi" w:hAnsiTheme="minorHAnsi"/>
          <w:color w:val="auto"/>
          <w:szCs w:val="24"/>
        </w:rPr>
      </w:pPr>
      <w:r w:rsidRPr="002B50B7">
        <w:rPr>
          <w:rFonts w:asciiTheme="minorHAnsi" w:hAnsiTheme="minorHAnsi"/>
          <w:color w:val="auto"/>
          <w:szCs w:val="24"/>
        </w:rPr>
        <w:t>Sam Dodds- Clinical Compliance Coordinator</w:t>
      </w:r>
      <w:r w:rsidR="00B14EB5" w:rsidRPr="002B50B7">
        <w:rPr>
          <w:rFonts w:asciiTheme="minorHAnsi" w:hAnsiTheme="minorHAnsi"/>
          <w:color w:val="auto"/>
          <w:szCs w:val="24"/>
        </w:rPr>
        <w:t xml:space="preserve">, </w:t>
      </w:r>
      <w:r w:rsidR="00A8250A" w:rsidRPr="002B50B7">
        <w:rPr>
          <w:rFonts w:asciiTheme="minorHAnsi" w:hAnsiTheme="minorHAnsi"/>
          <w:color w:val="auto"/>
          <w:szCs w:val="24"/>
        </w:rPr>
        <w:t>BS, PTA</w:t>
      </w:r>
    </w:p>
    <w:p w14:paraId="60E735ED" w14:textId="4B50E101" w:rsidR="000D71E5" w:rsidRDefault="00023474"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Email: </w:t>
      </w:r>
      <w:hyperlink r:id="rId47" w:history="1">
        <w:r w:rsidRPr="00A92336">
          <w:rPr>
            <w:rStyle w:val="Hyperlink"/>
            <w:rFonts w:asciiTheme="minorHAnsi" w:hAnsiTheme="minorHAnsi"/>
            <w:szCs w:val="24"/>
          </w:rPr>
          <w:t>Samantha.Dodds@rockhurst.edu</w:t>
        </w:r>
      </w:hyperlink>
    </w:p>
    <w:p w14:paraId="5CF3BECE" w14:textId="312EDBF0" w:rsidR="00023474" w:rsidRDefault="00023474"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Office Phone Number: </w:t>
      </w:r>
      <w:r w:rsidR="00080E8C">
        <w:rPr>
          <w:rFonts w:asciiTheme="minorHAnsi" w:hAnsiTheme="minorHAnsi"/>
          <w:color w:val="auto"/>
          <w:szCs w:val="24"/>
        </w:rPr>
        <w:t xml:space="preserve">(816) </w:t>
      </w:r>
      <w:r w:rsidR="002234DC">
        <w:rPr>
          <w:rFonts w:asciiTheme="minorHAnsi" w:hAnsiTheme="minorHAnsi"/>
          <w:color w:val="auto"/>
          <w:szCs w:val="24"/>
        </w:rPr>
        <w:t>501-4730</w:t>
      </w:r>
    </w:p>
    <w:p w14:paraId="07614BAC" w14:textId="3AA0CBEB" w:rsidR="00FA5B62" w:rsidRDefault="00FA5B62" w:rsidP="001370AA">
      <w:pPr>
        <w:spacing w:after="9" w:line="249" w:lineRule="auto"/>
        <w:ind w:left="0" w:right="0" w:firstLine="0"/>
        <w:rPr>
          <w:rFonts w:asciiTheme="minorHAnsi" w:hAnsiTheme="minorHAnsi"/>
          <w:color w:val="auto"/>
          <w:szCs w:val="24"/>
        </w:rPr>
      </w:pPr>
    </w:p>
    <w:p w14:paraId="45BBC652" w14:textId="534D97FB" w:rsidR="00FA5B62" w:rsidRDefault="00FA5B62"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Kathleen FitzGerald- Academic and Facil</w:t>
      </w:r>
      <w:r w:rsidR="00E54D74">
        <w:rPr>
          <w:rFonts w:asciiTheme="minorHAnsi" w:hAnsiTheme="minorHAnsi"/>
          <w:color w:val="auto"/>
          <w:szCs w:val="24"/>
        </w:rPr>
        <w:t>ities Assistant</w:t>
      </w:r>
    </w:p>
    <w:p w14:paraId="3B838956" w14:textId="460B3BD7" w:rsidR="00E54D74" w:rsidRDefault="00C91289"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Email: </w:t>
      </w:r>
      <w:hyperlink r:id="rId48" w:history="1">
        <w:r w:rsidRPr="00A92336">
          <w:rPr>
            <w:rStyle w:val="Hyperlink"/>
            <w:rFonts w:asciiTheme="minorHAnsi" w:hAnsiTheme="minorHAnsi"/>
            <w:szCs w:val="24"/>
          </w:rPr>
          <w:t>Kathleen.FitzGerald@rockhurst.edu</w:t>
        </w:r>
      </w:hyperlink>
    </w:p>
    <w:p w14:paraId="4EA30469" w14:textId="5A757FEB" w:rsidR="00C91289" w:rsidRDefault="00C91289" w:rsidP="001370AA">
      <w:pPr>
        <w:spacing w:after="9" w:line="249" w:lineRule="auto"/>
        <w:ind w:left="0" w:right="0" w:firstLine="0"/>
        <w:rPr>
          <w:rFonts w:asciiTheme="minorHAnsi" w:hAnsiTheme="minorHAnsi"/>
          <w:color w:val="auto"/>
          <w:szCs w:val="24"/>
        </w:rPr>
      </w:pPr>
      <w:r>
        <w:rPr>
          <w:rFonts w:asciiTheme="minorHAnsi" w:hAnsiTheme="minorHAnsi"/>
          <w:color w:val="auto"/>
          <w:szCs w:val="24"/>
        </w:rPr>
        <w:t xml:space="preserve">Office Phone Number: (816) </w:t>
      </w:r>
      <w:r w:rsidR="005A6658">
        <w:rPr>
          <w:rFonts w:asciiTheme="minorHAnsi" w:hAnsiTheme="minorHAnsi"/>
          <w:color w:val="auto"/>
          <w:szCs w:val="24"/>
        </w:rPr>
        <w:t>501-</w:t>
      </w:r>
      <w:r w:rsidR="00E41635">
        <w:rPr>
          <w:rFonts w:asciiTheme="minorHAnsi" w:hAnsiTheme="minorHAnsi"/>
          <w:color w:val="auto"/>
          <w:szCs w:val="24"/>
        </w:rPr>
        <w:t>4701</w:t>
      </w:r>
    </w:p>
    <w:p w14:paraId="76B0F127" w14:textId="77777777" w:rsidR="00C91289" w:rsidRPr="002B50B7" w:rsidRDefault="00C91289" w:rsidP="001370AA">
      <w:pPr>
        <w:spacing w:after="9" w:line="249" w:lineRule="auto"/>
        <w:ind w:left="0" w:right="0" w:firstLine="0"/>
        <w:rPr>
          <w:rFonts w:asciiTheme="minorHAnsi" w:hAnsiTheme="minorHAnsi"/>
          <w:color w:val="auto"/>
          <w:szCs w:val="24"/>
        </w:rPr>
      </w:pPr>
    </w:p>
    <w:p w14:paraId="1B7211F5" w14:textId="40F12944" w:rsidR="006C5CBE" w:rsidRPr="00D0731D" w:rsidRDefault="1E0D0568" w:rsidP="103CD2D2">
      <w:pPr>
        <w:spacing w:after="9" w:line="249" w:lineRule="auto"/>
        <w:ind w:left="0" w:right="0" w:firstLine="0"/>
        <w:rPr>
          <w:rFonts w:asciiTheme="minorHAnsi" w:hAnsiTheme="minorHAnsi"/>
          <w:b/>
          <w:bCs/>
          <w:color w:val="2F5496" w:themeColor="accent1" w:themeShade="BF"/>
          <w:sz w:val="28"/>
          <w:szCs w:val="28"/>
        </w:rPr>
      </w:pPr>
      <w:r w:rsidRPr="00D0731D">
        <w:rPr>
          <w:rFonts w:asciiTheme="minorHAnsi" w:hAnsiTheme="minorHAnsi"/>
          <w:b/>
          <w:bCs/>
          <w:color w:val="2F5496" w:themeColor="accent1" w:themeShade="BF"/>
          <w:sz w:val="28"/>
          <w:szCs w:val="28"/>
        </w:rPr>
        <w:t>Saint Luke’s College of Nursing and Health Sciences</w:t>
      </w:r>
    </w:p>
    <w:p w14:paraId="23BFF864" w14:textId="5B910DC8" w:rsidR="1E0D0568" w:rsidRPr="00D0731D" w:rsidRDefault="1E0D0568" w:rsidP="1E0D0568">
      <w:pPr>
        <w:spacing w:after="9" w:line="249" w:lineRule="auto"/>
        <w:ind w:left="0" w:right="0" w:firstLine="0"/>
        <w:rPr>
          <w:color w:val="000000" w:themeColor="text1"/>
          <w:sz w:val="28"/>
          <w:szCs w:val="28"/>
        </w:rPr>
      </w:pPr>
    </w:p>
    <w:p w14:paraId="6D269B0A" w14:textId="42428B6B" w:rsidR="1E0D0568" w:rsidRPr="00D0731D" w:rsidRDefault="1E0D0568" w:rsidP="1E0D0568">
      <w:pPr>
        <w:spacing w:after="9" w:line="249" w:lineRule="auto"/>
        <w:ind w:left="0" w:right="0" w:firstLine="0"/>
        <w:rPr>
          <w:rFonts w:asciiTheme="minorHAnsi" w:hAnsiTheme="minorHAnsi"/>
          <w:color w:val="auto"/>
        </w:rPr>
      </w:pPr>
      <w:r w:rsidRPr="00D0731D">
        <w:rPr>
          <w:rFonts w:asciiTheme="minorHAnsi" w:hAnsiTheme="minorHAnsi"/>
          <w:color w:val="auto"/>
        </w:rPr>
        <w:t xml:space="preserve">The nursing department is part of the </w:t>
      </w:r>
      <w:hyperlink r:id="rId49" w:history="1">
        <w:r w:rsidRPr="00D0731D">
          <w:rPr>
            <w:rStyle w:val="Hyperlink"/>
            <w:rFonts w:asciiTheme="minorHAnsi" w:hAnsiTheme="minorHAnsi"/>
          </w:rPr>
          <w:t>Saint Luke’s College of Nursing and Health Sciences</w:t>
        </w:r>
      </w:hyperlink>
      <w:r w:rsidRPr="00D0731D">
        <w:rPr>
          <w:rFonts w:asciiTheme="minorHAnsi" w:hAnsiTheme="minorHAnsi"/>
          <w:color w:val="auto"/>
        </w:rPr>
        <w:t>.  The college mission, vision, values, goals, and principles are located on the college website.</w:t>
      </w:r>
    </w:p>
    <w:p w14:paraId="2652B939" w14:textId="5A194AB1" w:rsidR="006C5CBE" w:rsidRPr="002B50B7" w:rsidRDefault="006C5CBE" w:rsidP="002B50B7">
      <w:pPr>
        <w:spacing w:after="160" w:line="259" w:lineRule="auto"/>
        <w:ind w:left="0" w:right="0" w:firstLine="0"/>
        <w:rPr>
          <w:rFonts w:asciiTheme="minorHAnsi" w:hAnsiTheme="minorHAnsi"/>
          <w:b/>
          <w:bCs/>
          <w:color w:val="auto"/>
          <w:szCs w:val="24"/>
        </w:rPr>
      </w:pPr>
    </w:p>
    <w:p w14:paraId="11C92899" w14:textId="77777777" w:rsidR="00FF5017" w:rsidRPr="002B50B7" w:rsidRDefault="00FF5017" w:rsidP="00FF5017">
      <w:pPr>
        <w:spacing w:after="160" w:line="259" w:lineRule="auto"/>
        <w:ind w:left="0" w:right="0" w:firstLine="0"/>
        <w:rPr>
          <w:rFonts w:asciiTheme="minorHAnsi" w:eastAsiaTheme="minorHAnsi" w:hAnsiTheme="minorHAnsi" w:cstheme="minorBidi"/>
          <w:b/>
          <w:bCs/>
          <w:color w:val="auto"/>
          <w:sz w:val="32"/>
          <w:szCs w:val="32"/>
        </w:rPr>
      </w:pPr>
      <w:r w:rsidRPr="002B50B7">
        <w:rPr>
          <w:rFonts w:asciiTheme="minorHAnsi" w:eastAsiaTheme="minorHAnsi" w:hAnsiTheme="minorHAnsi" w:cstheme="minorBidi"/>
          <w:b/>
          <w:bCs/>
          <w:color w:val="auto"/>
          <w:sz w:val="32"/>
          <w:szCs w:val="32"/>
        </w:rPr>
        <w:t xml:space="preserve">Our Vision </w:t>
      </w:r>
    </w:p>
    <w:p w14:paraId="6D272FA6" w14:textId="77777777" w:rsidR="00FF5017" w:rsidRPr="00FF5017" w:rsidRDefault="00210117" w:rsidP="00FF5017">
      <w:pPr>
        <w:spacing w:after="160" w:line="259" w:lineRule="auto"/>
        <w:ind w:left="0" w:right="0" w:firstLine="0"/>
        <w:rPr>
          <w:rFonts w:asciiTheme="minorHAnsi" w:eastAsiaTheme="minorHAnsi" w:hAnsiTheme="minorHAnsi" w:cstheme="minorBidi"/>
          <w:color w:val="auto"/>
          <w:szCs w:val="24"/>
        </w:rPr>
      </w:pPr>
      <w:hyperlink r:id="rId50" w:history="1">
        <w:r w:rsidR="00FF5017" w:rsidRPr="00FF5017">
          <w:rPr>
            <w:rFonts w:asciiTheme="minorHAnsi" w:eastAsiaTheme="minorHAnsi" w:hAnsiTheme="minorHAnsi" w:cstheme="minorBidi"/>
            <w:color w:val="0563C1" w:themeColor="hyperlink"/>
            <w:szCs w:val="24"/>
            <w:u w:val="single"/>
          </w:rPr>
          <w:t>Saint Luke’s College of Nursing and Health Sciences at Rockhurst University</w:t>
        </w:r>
      </w:hyperlink>
      <w:r w:rsidR="00FF5017" w:rsidRPr="00FF5017">
        <w:rPr>
          <w:rFonts w:asciiTheme="minorHAnsi" w:eastAsiaTheme="minorHAnsi" w:hAnsiTheme="minorHAnsi" w:cstheme="minorBidi"/>
          <w:color w:val="auto"/>
          <w:szCs w:val="24"/>
        </w:rPr>
        <w:t xml:space="preserve"> aspires to be a leading educational institution for preparing professionals in the health industry. We seek to build collaborative relationships with clinical partners, affording our students leading-edge clinical educational opportunities.</w:t>
      </w:r>
    </w:p>
    <w:p w14:paraId="135BEABE" w14:textId="77777777" w:rsidR="00FF5017" w:rsidRPr="00FF5017" w:rsidRDefault="00FF5017" w:rsidP="00FF5017">
      <w:pPr>
        <w:spacing w:after="160" w:line="259" w:lineRule="auto"/>
        <w:ind w:left="0" w:right="0" w:firstLine="0"/>
        <w:rPr>
          <w:rFonts w:asciiTheme="minorHAnsi" w:eastAsiaTheme="minorHAnsi" w:hAnsiTheme="minorHAnsi" w:cstheme="minorBidi"/>
          <w:color w:val="auto"/>
          <w:szCs w:val="24"/>
        </w:rPr>
      </w:pPr>
    </w:p>
    <w:p w14:paraId="4849432E" w14:textId="77777777" w:rsidR="00FF5017" w:rsidRPr="002B50B7" w:rsidRDefault="00FF5017" w:rsidP="00FF5017">
      <w:pPr>
        <w:spacing w:after="160" w:line="259" w:lineRule="auto"/>
        <w:ind w:left="0" w:right="0" w:firstLine="0"/>
        <w:rPr>
          <w:rFonts w:asciiTheme="minorHAnsi" w:eastAsiaTheme="minorHAnsi" w:hAnsiTheme="minorHAnsi" w:cstheme="minorBidi"/>
          <w:b/>
          <w:bCs/>
          <w:color w:val="auto"/>
          <w:sz w:val="32"/>
          <w:szCs w:val="32"/>
        </w:rPr>
      </w:pPr>
      <w:r w:rsidRPr="002B50B7">
        <w:rPr>
          <w:rFonts w:asciiTheme="minorHAnsi" w:eastAsiaTheme="minorHAnsi" w:hAnsiTheme="minorHAnsi" w:cstheme="minorBidi"/>
          <w:b/>
          <w:bCs/>
          <w:color w:val="auto"/>
          <w:sz w:val="32"/>
          <w:szCs w:val="32"/>
        </w:rPr>
        <w:t>Our Values</w:t>
      </w:r>
    </w:p>
    <w:p w14:paraId="3DA3127A" w14:textId="77777777" w:rsidR="00FF5017" w:rsidRPr="00FF5017" w:rsidRDefault="00FF5017" w:rsidP="00FF5017">
      <w:pPr>
        <w:spacing w:after="160" w:line="259" w:lineRule="auto"/>
        <w:ind w:left="0" w:right="0" w:firstLine="0"/>
        <w:rPr>
          <w:rFonts w:asciiTheme="minorHAnsi" w:eastAsiaTheme="minorHAnsi" w:hAnsiTheme="minorHAnsi" w:cstheme="minorBidi"/>
          <w:color w:val="auto"/>
          <w:szCs w:val="24"/>
        </w:rPr>
      </w:pPr>
      <w:r w:rsidRPr="00FF5017">
        <w:rPr>
          <w:rFonts w:asciiTheme="minorHAnsi" w:eastAsiaTheme="minorHAnsi" w:hAnsiTheme="minorHAnsi" w:cstheme="minorBidi"/>
          <w:b/>
          <w:bCs/>
          <w:color w:val="auto"/>
          <w:szCs w:val="24"/>
        </w:rPr>
        <w:t>Learning</w:t>
      </w:r>
      <w:r w:rsidRPr="00FF5017">
        <w:rPr>
          <w:rFonts w:asciiTheme="minorHAnsi" w:eastAsiaTheme="minorHAnsi" w:hAnsiTheme="minorHAnsi" w:cstheme="minorBidi"/>
          <w:color w:val="auto"/>
          <w:szCs w:val="24"/>
        </w:rPr>
        <w:t xml:space="preserve"> is the preparation of intelligent, humble, and passionate caregivers for service to others. </w:t>
      </w:r>
    </w:p>
    <w:p w14:paraId="3408B933" w14:textId="77777777" w:rsidR="00FF5017" w:rsidRPr="00FF5017" w:rsidRDefault="00FF5017" w:rsidP="00FF5017">
      <w:pPr>
        <w:spacing w:after="160" w:line="259" w:lineRule="auto"/>
        <w:ind w:left="0" w:right="0" w:firstLine="0"/>
        <w:rPr>
          <w:rFonts w:asciiTheme="minorHAnsi" w:eastAsiaTheme="minorHAnsi" w:hAnsiTheme="minorHAnsi" w:cstheme="minorBidi"/>
          <w:color w:val="auto"/>
          <w:szCs w:val="24"/>
        </w:rPr>
      </w:pPr>
      <w:r w:rsidRPr="00FF5017">
        <w:rPr>
          <w:rFonts w:asciiTheme="minorHAnsi" w:eastAsiaTheme="minorHAnsi" w:hAnsiTheme="minorHAnsi" w:cstheme="minorBidi"/>
          <w:b/>
          <w:bCs/>
          <w:color w:val="auto"/>
          <w:szCs w:val="24"/>
        </w:rPr>
        <w:t>Leadership</w:t>
      </w:r>
      <w:r w:rsidRPr="00FF5017">
        <w:rPr>
          <w:rFonts w:asciiTheme="minorHAnsi" w:eastAsiaTheme="minorHAnsi" w:hAnsiTheme="minorHAnsi" w:cstheme="minorBidi"/>
          <w:color w:val="auto"/>
          <w:szCs w:val="24"/>
        </w:rPr>
        <w:t xml:space="preserve"> is providing results through an efficient and ethical approach to our work. Integrity is individual responsibility and equality through a mutual commitment to each other and to Saint Luke’s School of Nursing.</w:t>
      </w:r>
    </w:p>
    <w:p w14:paraId="4BD13CB5" w14:textId="67D37D3F" w:rsidR="001C5C63" w:rsidRPr="00A0750D" w:rsidRDefault="00FF5017" w:rsidP="00A33F74">
      <w:pPr>
        <w:spacing w:after="160" w:line="259" w:lineRule="auto"/>
        <w:ind w:left="0" w:right="0" w:firstLine="0"/>
        <w:rPr>
          <w:rFonts w:asciiTheme="minorHAnsi" w:eastAsiaTheme="minorHAnsi" w:hAnsiTheme="minorHAnsi" w:cstheme="minorBidi"/>
          <w:color w:val="auto"/>
          <w:szCs w:val="24"/>
        </w:rPr>
      </w:pPr>
      <w:r w:rsidRPr="00FF5017">
        <w:rPr>
          <w:rFonts w:asciiTheme="minorHAnsi" w:eastAsiaTheme="minorHAnsi" w:hAnsiTheme="minorHAnsi" w:cstheme="minorBidi"/>
          <w:b/>
          <w:bCs/>
          <w:color w:val="auto"/>
          <w:szCs w:val="24"/>
        </w:rPr>
        <w:t>Service</w:t>
      </w:r>
      <w:r w:rsidRPr="00FF5017">
        <w:rPr>
          <w:rFonts w:asciiTheme="minorHAnsi" w:eastAsiaTheme="minorHAnsi" w:hAnsiTheme="minorHAnsi" w:cstheme="minorBidi"/>
          <w:color w:val="auto"/>
          <w:szCs w:val="24"/>
        </w:rPr>
        <w:t xml:space="preserve"> through professionalism is responsibly and efficiently demonstrating greatness to every population.  Accountability is being responsible for consistency and fairness in our thoughts and actions. Excellence is the consistent dedication to be the best. Respect is a positive regard for each other through our actions and open, honest dialogue.</w:t>
      </w:r>
    </w:p>
    <w:p w14:paraId="7B59F4EC" w14:textId="146A4477" w:rsidR="00A33F74" w:rsidRPr="002B50B7" w:rsidRDefault="00A33F74" w:rsidP="00A33F74">
      <w:pPr>
        <w:spacing w:after="160" w:line="259" w:lineRule="auto"/>
        <w:ind w:left="0" w:right="0" w:firstLine="0"/>
        <w:rPr>
          <w:rFonts w:asciiTheme="minorHAnsi" w:eastAsiaTheme="minorHAnsi" w:hAnsiTheme="minorHAnsi" w:cstheme="minorBidi"/>
          <w:b/>
          <w:bCs/>
          <w:color w:val="auto"/>
          <w:sz w:val="32"/>
          <w:szCs w:val="32"/>
        </w:rPr>
      </w:pPr>
      <w:r w:rsidRPr="002B50B7">
        <w:rPr>
          <w:rFonts w:asciiTheme="minorHAnsi" w:eastAsiaTheme="minorHAnsi" w:hAnsiTheme="minorHAnsi" w:cstheme="minorBidi"/>
          <w:b/>
          <w:bCs/>
          <w:color w:val="auto"/>
          <w:sz w:val="32"/>
          <w:szCs w:val="32"/>
        </w:rPr>
        <w:lastRenderedPageBreak/>
        <w:t>Our BSN Mission</w:t>
      </w:r>
    </w:p>
    <w:p w14:paraId="4E721A05" w14:textId="57822491" w:rsidR="00A33F74" w:rsidRDefault="00A33F74" w:rsidP="00A33F74">
      <w:pPr>
        <w:spacing w:after="160" w:line="259" w:lineRule="auto"/>
        <w:ind w:left="0" w:right="0" w:firstLine="0"/>
        <w:rPr>
          <w:rFonts w:asciiTheme="minorHAnsi" w:eastAsiaTheme="minorHAnsi" w:hAnsiTheme="minorHAnsi" w:cstheme="minorBidi"/>
          <w:color w:val="auto"/>
          <w:szCs w:val="24"/>
        </w:rPr>
      </w:pPr>
      <w:r w:rsidRPr="00A33F74">
        <w:rPr>
          <w:rFonts w:asciiTheme="minorHAnsi" w:eastAsiaTheme="minorHAnsi" w:hAnsiTheme="minorHAnsi" w:cstheme="minorBidi"/>
          <w:color w:val="auto"/>
          <w:szCs w:val="24"/>
        </w:rPr>
        <w:t>Saint Luke’s College of Nursing and Health Sciences at Rockhurst University Bachelor of Science in Nursing program provides quality education through innovative curricula. Students are educated as nurse generalists to provide high quality, safe, and evidence-based practice to diverse populations in a variety of settings. The graduates are prepared with a liberal arts education for the role of the professional nurse, which encompasses thoughtful leadership, compassionate service, scholarship, and lifelong learning.</w:t>
      </w:r>
    </w:p>
    <w:p w14:paraId="36C1A8F7" w14:textId="3E7BE0D9" w:rsidR="00856A02" w:rsidRDefault="00856A02" w:rsidP="00A33F74">
      <w:pPr>
        <w:spacing w:after="160" w:line="259" w:lineRule="auto"/>
        <w:ind w:left="0" w:right="0" w:firstLine="0"/>
        <w:rPr>
          <w:rFonts w:asciiTheme="minorHAnsi" w:eastAsiaTheme="minorHAnsi" w:hAnsiTheme="minorHAnsi" w:cstheme="minorBidi"/>
          <w:color w:val="auto"/>
          <w:szCs w:val="24"/>
        </w:rPr>
      </w:pPr>
    </w:p>
    <w:p w14:paraId="08F6A7B9" w14:textId="77777777" w:rsidR="00856A02" w:rsidRPr="002B50B7" w:rsidRDefault="00856A02" w:rsidP="00856A02">
      <w:pPr>
        <w:spacing w:after="160" w:line="259" w:lineRule="auto"/>
        <w:ind w:left="0" w:right="0" w:firstLine="0"/>
        <w:rPr>
          <w:rFonts w:asciiTheme="minorHAnsi" w:eastAsiaTheme="minorHAnsi" w:hAnsiTheme="minorHAnsi" w:cstheme="minorBidi"/>
          <w:b/>
          <w:bCs/>
          <w:color w:val="auto"/>
          <w:sz w:val="32"/>
          <w:szCs w:val="32"/>
        </w:rPr>
      </w:pPr>
      <w:r w:rsidRPr="002B50B7">
        <w:rPr>
          <w:rFonts w:asciiTheme="minorHAnsi" w:eastAsiaTheme="minorHAnsi" w:hAnsiTheme="minorHAnsi" w:cstheme="minorBidi"/>
          <w:b/>
          <w:bCs/>
          <w:color w:val="auto"/>
          <w:sz w:val="32"/>
          <w:szCs w:val="32"/>
        </w:rPr>
        <w:t>Our MSN Mission</w:t>
      </w:r>
    </w:p>
    <w:p w14:paraId="316DCBDC" w14:textId="798D246B" w:rsidR="00856A02" w:rsidRPr="00FF5017" w:rsidRDefault="00856A02" w:rsidP="00856A02">
      <w:pPr>
        <w:spacing w:after="160" w:line="259" w:lineRule="auto"/>
        <w:ind w:left="0" w:right="0" w:firstLine="0"/>
        <w:rPr>
          <w:rFonts w:asciiTheme="minorHAnsi" w:eastAsiaTheme="minorHAnsi" w:hAnsiTheme="minorHAnsi" w:cstheme="minorBidi"/>
          <w:color w:val="auto"/>
          <w:szCs w:val="24"/>
        </w:rPr>
      </w:pPr>
      <w:r w:rsidRPr="00856A02">
        <w:rPr>
          <w:rFonts w:asciiTheme="minorHAnsi" w:eastAsiaTheme="minorHAnsi" w:hAnsiTheme="minorHAnsi" w:cstheme="minorBidi"/>
          <w:color w:val="auto"/>
          <w:szCs w:val="24"/>
        </w:rPr>
        <w:t>Saint Luke’s College of Nursing and Health Sciences at Rockhurst University graduate nursing programs focus on developing compassionate thoughtful leaders, accomplished scholars, and lifelong learners with a passion for advance nursing practice that meets societal needs with diverse populations in diverse settings.</w:t>
      </w:r>
    </w:p>
    <w:p w14:paraId="4DD08D53" w14:textId="77777777" w:rsidR="006C5CBE" w:rsidRPr="002B50B7" w:rsidRDefault="002C592B">
      <w:pPr>
        <w:spacing w:after="0" w:line="259" w:lineRule="auto"/>
        <w:ind w:left="0" w:right="0" w:firstLine="0"/>
        <w:rPr>
          <w:rFonts w:asciiTheme="minorHAnsi" w:hAnsiTheme="minorHAnsi"/>
          <w:color w:val="auto"/>
          <w:szCs w:val="24"/>
        </w:rPr>
      </w:pPr>
      <w:r w:rsidRPr="002B50B7">
        <w:rPr>
          <w:rFonts w:asciiTheme="minorHAnsi" w:hAnsiTheme="minorHAnsi"/>
          <w:color w:val="auto"/>
          <w:szCs w:val="24"/>
        </w:rPr>
        <w:t xml:space="preserve"> </w:t>
      </w:r>
      <w:r w:rsidRPr="002B50B7">
        <w:rPr>
          <w:rFonts w:asciiTheme="minorHAnsi" w:hAnsiTheme="minorHAnsi"/>
          <w:color w:val="auto"/>
          <w:szCs w:val="24"/>
        </w:rPr>
        <w:tab/>
      </w:r>
      <w:r w:rsidRPr="002B50B7">
        <w:rPr>
          <w:rFonts w:asciiTheme="minorHAnsi" w:eastAsia="Cambria" w:hAnsiTheme="minorHAnsi" w:cs="Cambria"/>
          <w:color w:val="auto"/>
          <w:szCs w:val="24"/>
        </w:rPr>
        <w:t xml:space="preserve"> </w:t>
      </w:r>
    </w:p>
    <w:p w14:paraId="0909DDD5" w14:textId="77777777" w:rsidR="00732CF2" w:rsidRDefault="00732CF2" w:rsidP="00732CF2">
      <w:pPr>
        <w:spacing w:after="160" w:line="259" w:lineRule="auto"/>
        <w:ind w:left="0" w:right="0" w:firstLine="0"/>
        <w:rPr>
          <w:rFonts w:asciiTheme="minorHAnsi" w:eastAsiaTheme="minorHAnsi" w:hAnsiTheme="minorHAnsi" w:cstheme="minorBidi"/>
          <w:color w:val="auto"/>
          <w:szCs w:val="24"/>
        </w:rPr>
      </w:pPr>
      <w:bookmarkStart w:id="3" w:name="_Hlk90545824"/>
    </w:p>
    <w:p w14:paraId="452926A7" w14:textId="3DB7AFC5" w:rsidR="00105A6D" w:rsidRPr="002B50B7" w:rsidRDefault="00105A6D" w:rsidP="00732CF2">
      <w:pPr>
        <w:spacing w:after="160" w:line="259" w:lineRule="auto"/>
        <w:ind w:left="0" w:right="0" w:firstLine="0"/>
        <w:rPr>
          <w:rFonts w:asciiTheme="minorHAnsi" w:eastAsiaTheme="minorHAnsi" w:hAnsiTheme="minorHAnsi" w:cstheme="minorBidi"/>
          <w:b/>
          <w:bCs/>
          <w:color w:val="auto"/>
          <w:sz w:val="32"/>
          <w:szCs w:val="32"/>
        </w:rPr>
      </w:pPr>
      <w:r w:rsidRPr="002B50B7">
        <w:rPr>
          <w:rFonts w:asciiTheme="minorHAnsi" w:eastAsiaTheme="minorHAnsi" w:hAnsiTheme="minorHAnsi" w:cstheme="minorBidi"/>
          <w:b/>
          <w:bCs/>
          <w:color w:val="auto"/>
          <w:sz w:val="32"/>
          <w:szCs w:val="32"/>
        </w:rPr>
        <w:t>Program Catalogs</w:t>
      </w:r>
    </w:p>
    <w:p w14:paraId="2F0E050F" w14:textId="0294C298" w:rsidR="00E030EC" w:rsidRDefault="00210117" w:rsidP="00732CF2">
      <w:pPr>
        <w:spacing w:after="160" w:line="259" w:lineRule="auto"/>
        <w:ind w:left="0" w:right="0" w:firstLine="0"/>
        <w:rPr>
          <w:rFonts w:asciiTheme="minorHAnsi" w:eastAsiaTheme="minorHAnsi" w:hAnsiTheme="minorHAnsi" w:cstheme="minorBidi"/>
          <w:color w:val="auto"/>
          <w:szCs w:val="24"/>
        </w:rPr>
      </w:pPr>
      <w:hyperlink r:id="rId51" w:history="1">
        <w:r w:rsidR="00732CF2" w:rsidRPr="00732CF2">
          <w:rPr>
            <w:rFonts w:asciiTheme="minorHAnsi" w:eastAsiaTheme="minorHAnsi" w:hAnsiTheme="minorHAnsi" w:cstheme="minorBidi"/>
            <w:color w:val="0563C1" w:themeColor="hyperlink"/>
            <w:szCs w:val="24"/>
            <w:u w:val="single"/>
          </w:rPr>
          <w:t>The Rockhurst University Course Catalog</w:t>
        </w:r>
      </w:hyperlink>
      <w:r w:rsidR="00732CF2" w:rsidRPr="00732CF2">
        <w:rPr>
          <w:rFonts w:asciiTheme="minorHAnsi" w:eastAsiaTheme="minorHAnsi" w:hAnsiTheme="minorHAnsi" w:cstheme="minorBidi"/>
          <w:color w:val="auto"/>
          <w:szCs w:val="24"/>
        </w:rPr>
        <w:t xml:space="preserve"> serves as the primary resource for Rockhurst degree requirements and academic and administrative policies.</w:t>
      </w:r>
    </w:p>
    <w:p w14:paraId="03C2D0EE" w14:textId="77777777" w:rsidR="003A24C7" w:rsidRDefault="003A24C7" w:rsidP="00732CF2">
      <w:pPr>
        <w:spacing w:after="160" w:line="259" w:lineRule="auto"/>
        <w:ind w:left="0" w:right="0" w:firstLine="0"/>
        <w:rPr>
          <w:rFonts w:asciiTheme="minorHAnsi" w:eastAsiaTheme="minorHAnsi" w:hAnsiTheme="minorHAnsi" w:cstheme="minorBidi"/>
          <w:b/>
          <w:bCs/>
          <w:color w:val="auto"/>
          <w:sz w:val="32"/>
          <w:szCs w:val="32"/>
        </w:rPr>
      </w:pPr>
    </w:p>
    <w:p w14:paraId="1FF9EC74" w14:textId="45E1F68E" w:rsidR="00731695" w:rsidRPr="002B50B7" w:rsidRDefault="00B64E8D" w:rsidP="00732CF2">
      <w:pPr>
        <w:spacing w:after="160" w:line="259" w:lineRule="auto"/>
        <w:ind w:left="0" w:right="0" w:firstLine="0"/>
        <w:rPr>
          <w:rFonts w:asciiTheme="minorHAnsi" w:eastAsiaTheme="minorHAnsi" w:hAnsiTheme="minorHAnsi" w:cstheme="minorBidi"/>
          <w:b/>
          <w:bCs/>
          <w:color w:val="auto"/>
          <w:sz w:val="32"/>
          <w:szCs w:val="32"/>
        </w:rPr>
      </w:pPr>
      <w:r>
        <w:rPr>
          <w:rFonts w:asciiTheme="minorHAnsi" w:eastAsiaTheme="minorHAnsi" w:hAnsiTheme="minorHAnsi" w:cstheme="minorBidi"/>
          <w:b/>
          <w:bCs/>
          <w:color w:val="auto"/>
          <w:sz w:val="32"/>
          <w:szCs w:val="32"/>
        </w:rPr>
        <w:t>University</w:t>
      </w:r>
      <w:r w:rsidR="002700C9" w:rsidRPr="002B50B7">
        <w:rPr>
          <w:rFonts w:asciiTheme="minorHAnsi" w:eastAsiaTheme="minorHAnsi" w:hAnsiTheme="minorHAnsi" w:cstheme="minorBidi"/>
          <w:b/>
          <w:bCs/>
          <w:color w:val="auto"/>
          <w:sz w:val="32"/>
          <w:szCs w:val="32"/>
        </w:rPr>
        <w:t xml:space="preserve"> Polic</w:t>
      </w:r>
      <w:r w:rsidR="00745979" w:rsidRPr="002B50B7">
        <w:rPr>
          <w:rFonts w:asciiTheme="minorHAnsi" w:eastAsiaTheme="minorHAnsi" w:hAnsiTheme="minorHAnsi" w:cstheme="minorBidi"/>
          <w:b/>
          <w:bCs/>
          <w:color w:val="auto"/>
          <w:sz w:val="32"/>
          <w:szCs w:val="32"/>
        </w:rPr>
        <w:t>ies</w:t>
      </w:r>
    </w:p>
    <w:p w14:paraId="042673A9" w14:textId="77777777" w:rsidR="00043AF3" w:rsidRDefault="00210117" w:rsidP="006854A2">
      <w:pPr>
        <w:spacing w:after="160" w:line="259" w:lineRule="auto"/>
        <w:ind w:left="0" w:right="0" w:firstLine="0"/>
      </w:pPr>
      <w:hyperlink r:id="rId52" w:history="1">
        <w:r w:rsidR="00043AF3" w:rsidRPr="6956C9D4">
          <w:rPr>
            <w:rStyle w:val="Hyperlink"/>
          </w:rPr>
          <w:t>Rockhurst University Student Handbook</w:t>
        </w:r>
      </w:hyperlink>
      <w:r w:rsidR="00043AF3">
        <w:t xml:space="preserve"> </w:t>
      </w:r>
    </w:p>
    <w:p w14:paraId="5C1EE62C" w14:textId="01D69A76" w:rsidR="006854A2" w:rsidRDefault="006854A2" w:rsidP="006854A2">
      <w:pPr>
        <w:spacing w:after="160" w:line="259" w:lineRule="auto"/>
        <w:ind w:left="0" w:right="0" w:firstLine="0"/>
      </w:pPr>
      <w:r w:rsidRPr="006854A2">
        <w:t>The Student Handbook is the University’s official notification of its policies, rules, regulations, and standards of conduct. The student is responsible for knowledge of these policies, rules, regulations, and standards of conduct; enrollment is considered acceptance of all conditions specified in this handbook. However, the provisions of this handbook do not constitute a contract between any student and Rockhurst University. The University reserves the right to change any of the policies, rules, regulations, and standards of conduct at any time as may be necessary in the interest of the University. The University also reserves the right to modify or discontinue any of the services, programs or activities described in this handbook. If a material revision to a policy, rule, regulation, or standard of conduct is made and becomes effective during the academic year, students will be notified of such and will be expected to abide by the updated terms.</w:t>
      </w:r>
    </w:p>
    <w:p w14:paraId="3410BA2F" w14:textId="00C37EA3" w:rsidR="002D2718" w:rsidRDefault="002D2718" w:rsidP="006854A2">
      <w:pPr>
        <w:spacing w:after="160" w:line="259" w:lineRule="auto"/>
        <w:ind w:left="0" w:right="0" w:firstLine="0"/>
      </w:pPr>
    </w:p>
    <w:p w14:paraId="77B39617" w14:textId="3AC221AA" w:rsidR="002D2718" w:rsidRPr="002B50B7" w:rsidRDefault="002D2718" w:rsidP="002D2718">
      <w:pPr>
        <w:spacing w:after="160" w:line="259" w:lineRule="auto"/>
        <w:ind w:left="0" w:right="0" w:firstLine="0"/>
        <w:rPr>
          <w:b/>
          <w:bCs/>
          <w:sz w:val="28"/>
          <w:szCs w:val="28"/>
        </w:rPr>
      </w:pPr>
      <w:r w:rsidRPr="1F17ECA1">
        <w:rPr>
          <w:b/>
          <w:bCs/>
          <w:sz w:val="28"/>
          <w:szCs w:val="28"/>
        </w:rPr>
        <w:lastRenderedPageBreak/>
        <w:t>The attached Canvas link is for university policies and statements:</w:t>
      </w:r>
    </w:p>
    <w:p w14:paraId="3F91E7F1" w14:textId="77777777" w:rsidR="002D2718" w:rsidRPr="002D2718" w:rsidRDefault="00210117" w:rsidP="002D2718">
      <w:pPr>
        <w:spacing w:after="160" w:line="259" w:lineRule="auto"/>
        <w:ind w:left="0" w:right="0" w:firstLine="0"/>
        <w:rPr>
          <w:u w:val="single"/>
        </w:rPr>
      </w:pPr>
      <w:hyperlink r:id="rId53">
        <w:r w:rsidR="002D2718" w:rsidRPr="1F17ECA1">
          <w:rPr>
            <w:rStyle w:val="Hyperlink"/>
          </w:rPr>
          <w:t>https://rockhurst.instructure.com/courses/6710</w:t>
        </w:r>
      </w:hyperlink>
    </w:p>
    <w:p w14:paraId="08B28165" w14:textId="3A3FAC7C" w:rsidR="1F17ECA1" w:rsidRDefault="1F17ECA1" w:rsidP="003C67B9">
      <w:pPr>
        <w:pStyle w:val="ListParagraph"/>
        <w:numPr>
          <w:ilvl w:val="0"/>
          <w:numId w:val="7"/>
        </w:numPr>
        <w:spacing w:after="160" w:line="259" w:lineRule="auto"/>
        <w:ind w:right="0"/>
      </w:pPr>
      <w:r>
        <w:t>COVID</w:t>
      </w:r>
    </w:p>
    <w:p w14:paraId="3BE6DC7B" w14:textId="325157BB" w:rsidR="1F17ECA1" w:rsidRDefault="1F17ECA1" w:rsidP="003C67B9">
      <w:pPr>
        <w:pStyle w:val="ListParagraph"/>
        <w:numPr>
          <w:ilvl w:val="0"/>
          <w:numId w:val="7"/>
        </w:numPr>
        <w:spacing w:after="160" w:line="259" w:lineRule="auto"/>
        <w:ind w:right="0"/>
      </w:pPr>
      <w:r>
        <w:t>Academic Honesty</w:t>
      </w:r>
    </w:p>
    <w:p w14:paraId="6E869C0C" w14:textId="0FBEB96E" w:rsidR="1F17ECA1" w:rsidRDefault="1F17ECA1" w:rsidP="003C67B9">
      <w:pPr>
        <w:pStyle w:val="ListParagraph"/>
        <w:numPr>
          <w:ilvl w:val="0"/>
          <w:numId w:val="7"/>
        </w:numPr>
        <w:spacing w:after="160" w:line="259" w:lineRule="auto"/>
        <w:ind w:right="0"/>
      </w:pPr>
      <w:r>
        <w:t>Course Withdrawals</w:t>
      </w:r>
    </w:p>
    <w:p w14:paraId="7854CF63" w14:textId="7F768668" w:rsidR="1F17ECA1" w:rsidRDefault="1F17ECA1" w:rsidP="003C67B9">
      <w:pPr>
        <w:pStyle w:val="ListParagraph"/>
        <w:numPr>
          <w:ilvl w:val="0"/>
          <w:numId w:val="7"/>
        </w:numPr>
        <w:spacing w:after="160" w:line="259" w:lineRule="auto"/>
        <w:ind w:right="0"/>
      </w:pPr>
      <w:r>
        <w:t>Contact Information</w:t>
      </w:r>
    </w:p>
    <w:p w14:paraId="20BD408F" w14:textId="5E180F11" w:rsidR="1F17ECA1" w:rsidRDefault="1F17ECA1" w:rsidP="003C67B9">
      <w:pPr>
        <w:pStyle w:val="ListParagraph"/>
        <w:numPr>
          <w:ilvl w:val="0"/>
          <w:numId w:val="7"/>
        </w:numPr>
        <w:spacing w:after="160" w:line="259" w:lineRule="auto"/>
        <w:ind w:right="0"/>
      </w:pPr>
      <w:r>
        <w:t>Campus emergencies</w:t>
      </w:r>
    </w:p>
    <w:p w14:paraId="418D179A" w14:textId="67C53F55" w:rsidR="1F17ECA1" w:rsidRDefault="1F17ECA1" w:rsidP="003C67B9">
      <w:pPr>
        <w:pStyle w:val="ListParagraph"/>
        <w:numPr>
          <w:ilvl w:val="0"/>
          <w:numId w:val="7"/>
        </w:numPr>
        <w:spacing w:after="160" w:line="259" w:lineRule="auto"/>
        <w:ind w:right="0"/>
      </w:pPr>
      <w:r>
        <w:t>Accommodations</w:t>
      </w:r>
    </w:p>
    <w:p w14:paraId="62949A9E" w14:textId="6ED50A1F" w:rsidR="1F17ECA1" w:rsidRDefault="1F17ECA1" w:rsidP="003C67B9">
      <w:pPr>
        <w:pStyle w:val="ListParagraph"/>
        <w:numPr>
          <w:ilvl w:val="0"/>
          <w:numId w:val="7"/>
        </w:numPr>
        <w:spacing w:after="160" w:line="259" w:lineRule="auto"/>
        <w:ind w:right="0"/>
      </w:pPr>
      <w:r>
        <w:t>Personal Welfare</w:t>
      </w:r>
    </w:p>
    <w:p w14:paraId="7940EBB2" w14:textId="3F4A788A" w:rsidR="1F17ECA1" w:rsidRDefault="1F17ECA1" w:rsidP="003C67B9">
      <w:pPr>
        <w:pStyle w:val="ListParagraph"/>
        <w:numPr>
          <w:ilvl w:val="0"/>
          <w:numId w:val="7"/>
        </w:numPr>
        <w:spacing w:after="160" w:line="259" w:lineRule="auto"/>
        <w:ind w:right="0"/>
      </w:pPr>
      <w:r>
        <w:t xml:space="preserve">Student Complaint </w:t>
      </w:r>
    </w:p>
    <w:p w14:paraId="66F6A5A8" w14:textId="5FEF5096" w:rsidR="1F17ECA1" w:rsidRDefault="1F17ECA1" w:rsidP="003C67B9">
      <w:pPr>
        <w:pStyle w:val="ListParagraph"/>
        <w:numPr>
          <w:ilvl w:val="0"/>
          <w:numId w:val="7"/>
        </w:numPr>
        <w:spacing w:after="160" w:line="259" w:lineRule="auto"/>
        <w:ind w:right="0"/>
      </w:pPr>
      <w:r>
        <w:t>Campus Ministry</w:t>
      </w:r>
    </w:p>
    <w:p w14:paraId="47DF22FF" w14:textId="37533E6D" w:rsidR="1F17ECA1" w:rsidRDefault="1F17ECA1" w:rsidP="003C67B9">
      <w:pPr>
        <w:pStyle w:val="ListParagraph"/>
        <w:numPr>
          <w:ilvl w:val="0"/>
          <w:numId w:val="7"/>
        </w:numPr>
        <w:spacing w:after="160" w:line="259" w:lineRule="auto"/>
        <w:ind w:right="0"/>
      </w:pPr>
      <w:r>
        <w:t>Course Catalog</w:t>
      </w:r>
    </w:p>
    <w:p w14:paraId="42D610D6" w14:textId="786A21E2" w:rsidR="1F17ECA1" w:rsidRDefault="1F17ECA1" w:rsidP="003C67B9">
      <w:pPr>
        <w:pStyle w:val="ListParagraph"/>
        <w:numPr>
          <w:ilvl w:val="0"/>
          <w:numId w:val="7"/>
        </w:numPr>
        <w:spacing w:after="160" w:line="259" w:lineRule="auto"/>
        <w:ind w:right="0"/>
      </w:pPr>
      <w:r>
        <w:t>Greenlease Library</w:t>
      </w:r>
    </w:p>
    <w:p w14:paraId="1BFEDDFF" w14:textId="18DCADF8" w:rsidR="1F17ECA1" w:rsidRDefault="1F17ECA1" w:rsidP="003C67B9">
      <w:pPr>
        <w:pStyle w:val="ListParagraph"/>
        <w:numPr>
          <w:ilvl w:val="0"/>
          <w:numId w:val="7"/>
        </w:numPr>
        <w:spacing w:after="160" w:line="259" w:lineRule="auto"/>
        <w:ind w:right="0"/>
      </w:pPr>
      <w:r>
        <w:t>Student Learning Center</w:t>
      </w:r>
    </w:p>
    <w:p w14:paraId="5B7BDE7E" w14:textId="77777777" w:rsidR="002D2718" w:rsidRPr="002D2718" w:rsidRDefault="002D2718" w:rsidP="002D2718">
      <w:pPr>
        <w:spacing w:after="160" w:line="259" w:lineRule="auto"/>
        <w:ind w:left="0" w:right="0" w:firstLine="0"/>
      </w:pPr>
    </w:p>
    <w:p w14:paraId="3A136EBA" w14:textId="6E54C427" w:rsidR="002D2718" w:rsidRDefault="002D2718" w:rsidP="002D2718">
      <w:pPr>
        <w:spacing w:after="160" w:line="259" w:lineRule="auto"/>
        <w:ind w:left="0" w:right="0" w:firstLine="0"/>
      </w:pPr>
      <w:r w:rsidRPr="002D2718">
        <w:t>Note: For the following academic related items, please refer to the </w:t>
      </w:r>
      <w:hyperlink r:id="rId54" w:history="1">
        <w:r w:rsidRPr="002D2718">
          <w:rPr>
            <w:rStyle w:val="Hyperlink"/>
          </w:rPr>
          <w:t>Rockhurst University Catalog</w:t>
        </w:r>
      </w:hyperlink>
      <w:r w:rsidRPr="002D2718">
        <w:t>:</w:t>
      </w:r>
    </w:p>
    <w:p w14:paraId="44F60DA5" w14:textId="42C9F353" w:rsidR="000527F3" w:rsidRPr="002D2718" w:rsidRDefault="00210117" w:rsidP="002B50B7">
      <w:pPr>
        <w:pStyle w:val="ListParagraph"/>
        <w:numPr>
          <w:ilvl w:val="0"/>
          <w:numId w:val="61"/>
        </w:numPr>
        <w:spacing w:after="160" w:line="259" w:lineRule="auto"/>
        <w:ind w:right="0"/>
      </w:pPr>
      <w:hyperlink r:id="rId55" w:history="1">
        <w:r w:rsidR="000527F3" w:rsidRPr="00640088">
          <w:rPr>
            <w:rStyle w:val="Hyperlink"/>
          </w:rPr>
          <w:t>Undergraduate Academic Policies</w:t>
        </w:r>
      </w:hyperlink>
    </w:p>
    <w:p w14:paraId="424CE3AC" w14:textId="58126D40" w:rsidR="006F5030" w:rsidRDefault="00210117" w:rsidP="002B50B7">
      <w:pPr>
        <w:pStyle w:val="ListParagraph"/>
        <w:numPr>
          <w:ilvl w:val="0"/>
          <w:numId w:val="61"/>
        </w:numPr>
        <w:spacing w:after="160" w:line="360" w:lineRule="auto"/>
        <w:ind w:right="0"/>
      </w:pPr>
      <w:hyperlink r:id="rId56" w:anchor="Academic_Honesty_Policy" w:history="1">
        <w:r w:rsidR="00A740F4">
          <w:rPr>
            <w:rStyle w:val="Hyperlink"/>
          </w:rPr>
          <w:t>Undergraduate Academic Honesty Policy</w:t>
        </w:r>
      </w:hyperlink>
    </w:p>
    <w:p w14:paraId="2DBB8958" w14:textId="0F5557BB" w:rsidR="006F5030" w:rsidRDefault="00210117">
      <w:pPr>
        <w:pStyle w:val="ListParagraph"/>
        <w:numPr>
          <w:ilvl w:val="0"/>
          <w:numId w:val="61"/>
        </w:numPr>
        <w:spacing w:after="160" w:line="360" w:lineRule="auto"/>
        <w:ind w:right="0"/>
      </w:pPr>
      <w:hyperlink r:id="rId57" w:anchor="Administrative_Policies_" w:history="1">
        <w:r w:rsidR="00BF34C0">
          <w:rPr>
            <w:rStyle w:val="Hyperlink"/>
          </w:rPr>
          <w:t>Undergraduate Administrative Policies</w:t>
        </w:r>
      </w:hyperlink>
      <w:r w:rsidR="002D2718" w:rsidRPr="002D2718">
        <w:t xml:space="preserve"> </w:t>
      </w:r>
    </w:p>
    <w:p w14:paraId="5813674A" w14:textId="1C3BCD62" w:rsidR="004F16DA" w:rsidRPr="002D2718" w:rsidRDefault="00210117" w:rsidP="002B50B7">
      <w:pPr>
        <w:pStyle w:val="ListParagraph"/>
        <w:numPr>
          <w:ilvl w:val="0"/>
          <w:numId w:val="61"/>
        </w:numPr>
        <w:spacing w:after="160" w:line="360" w:lineRule="auto"/>
        <w:ind w:right="0"/>
      </w:pPr>
      <w:hyperlink r:id="rId58" w:anchor="Undergraduate_Attendance_Policy" w:history="1">
        <w:r w:rsidR="00DE66AE" w:rsidRPr="00DE66AE">
          <w:rPr>
            <w:rStyle w:val="Hyperlink"/>
          </w:rPr>
          <w:t>Undergraduate Attendance Policies</w:t>
        </w:r>
      </w:hyperlink>
      <w:r w:rsidR="00DE66AE">
        <w:t xml:space="preserve"> </w:t>
      </w:r>
    </w:p>
    <w:p w14:paraId="18806473" w14:textId="0E3A2FDE" w:rsidR="002D2718" w:rsidRDefault="00210117" w:rsidP="000527F3">
      <w:pPr>
        <w:pStyle w:val="ListParagraph"/>
        <w:numPr>
          <w:ilvl w:val="0"/>
          <w:numId w:val="61"/>
        </w:numPr>
        <w:spacing w:after="160" w:line="360" w:lineRule="auto"/>
        <w:ind w:right="0"/>
      </w:pPr>
      <w:hyperlink r:id="rId59" w:anchor="Course_Policies" w:history="1">
        <w:r w:rsidR="00AB2B0E">
          <w:rPr>
            <w:rStyle w:val="Hyperlink"/>
          </w:rPr>
          <w:t>Undergraduate Course Policies</w:t>
        </w:r>
      </w:hyperlink>
    </w:p>
    <w:p w14:paraId="694B1AEF" w14:textId="03EEE55F" w:rsidR="007157A4" w:rsidRPr="002D2718" w:rsidRDefault="00210117" w:rsidP="002B50B7">
      <w:pPr>
        <w:pStyle w:val="ListParagraph"/>
        <w:numPr>
          <w:ilvl w:val="0"/>
          <w:numId w:val="61"/>
        </w:numPr>
        <w:spacing w:after="160" w:line="360" w:lineRule="auto"/>
        <w:ind w:right="0"/>
      </w:pPr>
      <w:hyperlink r:id="rId60" w:anchor="Degree_Requirements_" w:history="1">
        <w:r w:rsidR="00D44DB3">
          <w:rPr>
            <w:rStyle w:val="Hyperlink"/>
          </w:rPr>
          <w:t>Undergraduate Degree Requirements</w:t>
        </w:r>
      </w:hyperlink>
    </w:p>
    <w:p w14:paraId="109A5BFC" w14:textId="2B967A2F" w:rsidR="002D2718" w:rsidRDefault="00210117">
      <w:pPr>
        <w:pStyle w:val="ListParagraph"/>
        <w:numPr>
          <w:ilvl w:val="0"/>
          <w:numId w:val="61"/>
        </w:numPr>
        <w:spacing w:after="160" w:line="360" w:lineRule="auto"/>
        <w:ind w:right="0"/>
      </w:pPr>
      <w:hyperlink r:id="rId61" w:anchor="Enrollment_Policies_" w:history="1">
        <w:r w:rsidR="003F0C20">
          <w:rPr>
            <w:rStyle w:val="Hyperlink"/>
          </w:rPr>
          <w:t>Undergraduate Enrollment Policies</w:t>
        </w:r>
      </w:hyperlink>
    </w:p>
    <w:p w14:paraId="66A1FB53" w14:textId="6F3387D3" w:rsidR="00106A3A" w:rsidRPr="002D2718" w:rsidRDefault="00210117" w:rsidP="002B50B7">
      <w:pPr>
        <w:pStyle w:val="ListParagraph"/>
        <w:numPr>
          <w:ilvl w:val="0"/>
          <w:numId w:val="61"/>
        </w:numPr>
        <w:spacing w:after="160" w:line="360" w:lineRule="auto"/>
        <w:ind w:right="0"/>
      </w:pPr>
      <w:hyperlink r:id="rId62" w:history="1">
        <w:r w:rsidR="00106A3A" w:rsidRPr="005A1E5E">
          <w:rPr>
            <w:rStyle w:val="Hyperlink"/>
          </w:rPr>
          <w:t>Undergraduate Financial Aid Programs and Policies</w:t>
        </w:r>
      </w:hyperlink>
    </w:p>
    <w:p w14:paraId="0CC77B9C" w14:textId="1C9A93B9" w:rsidR="002D2718" w:rsidRPr="002D2718" w:rsidRDefault="00210117" w:rsidP="002B50B7">
      <w:pPr>
        <w:pStyle w:val="ListParagraph"/>
        <w:numPr>
          <w:ilvl w:val="0"/>
          <w:numId w:val="61"/>
        </w:numPr>
        <w:spacing w:after="160" w:line="360" w:lineRule="auto"/>
        <w:ind w:right="0"/>
      </w:pPr>
      <w:hyperlink r:id="rId63" w:anchor="Grade_Policies" w:history="1">
        <w:r w:rsidR="00E00FEF">
          <w:rPr>
            <w:rStyle w:val="Hyperlink"/>
          </w:rPr>
          <w:t>Undergraduate Grade Policies</w:t>
        </w:r>
      </w:hyperlink>
      <w:r w:rsidR="00787A3A">
        <w:rPr>
          <w:rStyle w:val="Hyperlink"/>
        </w:rPr>
        <w:t xml:space="preserve"> </w:t>
      </w:r>
    </w:p>
    <w:p w14:paraId="5BDDD7D4" w14:textId="41C1A7EA" w:rsidR="002D2718" w:rsidRDefault="00210117" w:rsidP="000527F3">
      <w:pPr>
        <w:pStyle w:val="ListParagraph"/>
        <w:numPr>
          <w:ilvl w:val="0"/>
          <w:numId w:val="61"/>
        </w:numPr>
        <w:spacing w:after="160" w:line="360" w:lineRule="auto"/>
        <w:ind w:right="0"/>
      </w:pPr>
      <w:hyperlink r:id="rId64" w:history="1">
        <w:r w:rsidR="002D2718" w:rsidRPr="00674356">
          <w:rPr>
            <w:rStyle w:val="Hyperlink"/>
          </w:rPr>
          <w:t>Graduate Academic Policies</w:t>
        </w:r>
      </w:hyperlink>
    </w:p>
    <w:p w14:paraId="3D538A4F" w14:textId="000E1104" w:rsidR="00317FFC" w:rsidRDefault="00210117" w:rsidP="000527F3">
      <w:pPr>
        <w:pStyle w:val="ListParagraph"/>
        <w:numPr>
          <w:ilvl w:val="0"/>
          <w:numId w:val="61"/>
        </w:numPr>
        <w:spacing w:after="160" w:line="360" w:lineRule="auto"/>
        <w:ind w:right="0"/>
      </w:pPr>
      <w:hyperlink r:id="rId65" w:anchor="Academic_Honesty_Policy" w:history="1">
        <w:r w:rsidR="00317FFC" w:rsidRPr="00317FFC">
          <w:rPr>
            <w:rStyle w:val="Hyperlink"/>
          </w:rPr>
          <w:t>Graduate Academic Honesty Policy</w:t>
        </w:r>
      </w:hyperlink>
    </w:p>
    <w:p w14:paraId="36AF7955" w14:textId="44498D96" w:rsidR="00544359" w:rsidRDefault="00210117" w:rsidP="000527F3">
      <w:pPr>
        <w:pStyle w:val="ListParagraph"/>
        <w:numPr>
          <w:ilvl w:val="0"/>
          <w:numId w:val="61"/>
        </w:numPr>
        <w:spacing w:after="160" w:line="360" w:lineRule="auto"/>
        <w:ind w:right="0"/>
      </w:pPr>
      <w:hyperlink r:id="rId66" w:anchor="Administrative_Policies_" w:history="1">
        <w:r w:rsidR="00544359" w:rsidRPr="00544359">
          <w:rPr>
            <w:rStyle w:val="Hyperlink"/>
          </w:rPr>
          <w:t>Graduate Administrative Policies</w:t>
        </w:r>
      </w:hyperlink>
    </w:p>
    <w:p w14:paraId="54C99EF0" w14:textId="76EE8365" w:rsidR="009E058C" w:rsidRDefault="00210117" w:rsidP="000527F3">
      <w:pPr>
        <w:pStyle w:val="ListParagraph"/>
        <w:numPr>
          <w:ilvl w:val="0"/>
          <w:numId w:val="61"/>
        </w:numPr>
        <w:spacing w:after="160" w:line="360" w:lineRule="auto"/>
        <w:ind w:right="0"/>
      </w:pPr>
      <w:hyperlink r:id="rId67" w:anchor="Attendance_Policy" w:history="1">
        <w:r w:rsidR="009E058C" w:rsidRPr="009E058C">
          <w:rPr>
            <w:rStyle w:val="Hyperlink"/>
          </w:rPr>
          <w:t>Graduate Attendance Policies</w:t>
        </w:r>
      </w:hyperlink>
    </w:p>
    <w:p w14:paraId="3733A0CB" w14:textId="2099D29D" w:rsidR="00A97F4E" w:rsidRDefault="00210117" w:rsidP="000527F3">
      <w:pPr>
        <w:pStyle w:val="ListParagraph"/>
        <w:numPr>
          <w:ilvl w:val="0"/>
          <w:numId w:val="61"/>
        </w:numPr>
        <w:spacing w:after="160" w:line="360" w:lineRule="auto"/>
        <w:ind w:right="0"/>
      </w:pPr>
      <w:hyperlink r:id="rId68" w:anchor="Course_Policies" w:history="1">
        <w:r w:rsidR="00D4494C" w:rsidRPr="00D4494C">
          <w:rPr>
            <w:rStyle w:val="Hyperlink"/>
          </w:rPr>
          <w:t>Graduate Course Policies</w:t>
        </w:r>
      </w:hyperlink>
    </w:p>
    <w:p w14:paraId="483185C9" w14:textId="450EECFC" w:rsidR="005936D6" w:rsidRPr="002D2718" w:rsidRDefault="00210117" w:rsidP="002B50B7">
      <w:pPr>
        <w:pStyle w:val="ListParagraph"/>
        <w:numPr>
          <w:ilvl w:val="0"/>
          <w:numId w:val="61"/>
        </w:numPr>
        <w:spacing w:after="160" w:line="360" w:lineRule="auto"/>
        <w:ind w:right="0"/>
      </w:pPr>
      <w:hyperlink r:id="rId69" w:anchor="Enrollment_Policies" w:history="1">
        <w:r w:rsidR="003F0C20">
          <w:rPr>
            <w:rStyle w:val="Hyperlink"/>
          </w:rPr>
          <w:t>Graduate Enrollment Policies</w:t>
        </w:r>
      </w:hyperlink>
    </w:p>
    <w:p w14:paraId="68ADB6C8" w14:textId="269B14F3" w:rsidR="002D2718" w:rsidRDefault="00210117" w:rsidP="000527F3">
      <w:pPr>
        <w:pStyle w:val="ListParagraph"/>
        <w:numPr>
          <w:ilvl w:val="0"/>
          <w:numId w:val="61"/>
        </w:numPr>
        <w:spacing w:after="160" w:line="360" w:lineRule="auto"/>
        <w:ind w:right="0"/>
      </w:pPr>
      <w:hyperlink r:id="rId70" w:history="1">
        <w:r w:rsidR="002D2718" w:rsidRPr="00113CF0">
          <w:rPr>
            <w:rStyle w:val="Hyperlink"/>
          </w:rPr>
          <w:t>Graduate Financial Aid Programs and Policies</w:t>
        </w:r>
      </w:hyperlink>
    </w:p>
    <w:p w14:paraId="267F6D38" w14:textId="26873E53" w:rsidR="002D754E" w:rsidRPr="002D2718" w:rsidRDefault="00210117" w:rsidP="002B50B7">
      <w:pPr>
        <w:pStyle w:val="ListParagraph"/>
        <w:numPr>
          <w:ilvl w:val="0"/>
          <w:numId w:val="61"/>
        </w:numPr>
        <w:spacing w:after="160" w:line="360" w:lineRule="auto"/>
        <w:ind w:right="0"/>
      </w:pPr>
      <w:hyperlink r:id="rId71" w:anchor="Grade_Policies" w:history="1">
        <w:r w:rsidR="002D754E" w:rsidRPr="002D754E">
          <w:rPr>
            <w:rStyle w:val="Hyperlink"/>
          </w:rPr>
          <w:t>Graduate Grade Policies</w:t>
        </w:r>
      </w:hyperlink>
    </w:p>
    <w:p w14:paraId="4A4D853E" w14:textId="68825AA6" w:rsidR="00B75DFE" w:rsidRPr="006F4361" w:rsidRDefault="00210117" w:rsidP="006F4361">
      <w:pPr>
        <w:pStyle w:val="ListParagraph"/>
        <w:numPr>
          <w:ilvl w:val="0"/>
          <w:numId w:val="61"/>
        </w:numPr>
        <w:spacing w:after="160" w:line="360" w:lineRule="auto"/>
        <w:ind w:right="0"/>
      </w:pPr>
      <w:hyperlink r:id="rId72" w:anchor="Institutional_Standards" w:history="1">
        <w:r w:rsidR="004C5853" w:rsidRPr="004C5853">
          <w:rPr>
            <w:rStyle w:val="Hyperlink"/>
          </w:rPr>
          <w:t>Graduate Institutional Standards</w:t>
        </w:r>
      </w:hyperlink>
    </w:p>
    <w:p w14:paraId="338D9E8A" w14:textId="77777777" w:rsidR="005A3AD5" w:rsidRDefault="005A3AD5">
      <w:pPr>
        <w:spacing w:after="160" w:line="240" w:lineRule="auto"/>
        <w:ind w:left="0" w:right="0" w:firstLine="0"/>
        <w:rPr>
          <w:b/>
          <w:bCs/>
          <w:sz w:val="32"/>
          <w:szCs w:val="32"/>
        </w:rPr>
      </w:pPr>
    </w:p>
    <w:p w14:paraId="75181783" w14:textId="13274BBA" w:rsidR="00A57A53" w:rsidRPr="006F4361" w:rsidRDefault="00A57A53" w:rsidP="103CD2D2">
      <w:pPr>
        <w:spacing w:after="0" w:line="256" w:lineRule="auto"/>
        <w:ind w:left="1910" w:right="1322" w:firstLine="0"/>
        <w:jc w:val="center"/>
        <w:rPr>
          <w:rFonts w:asciiTheme="minorHAnsi" w:eastAsia="Times New Roman" w:hAnsiTheme="minorHAnsi" w:cstheme="minorBidi"/>
          <w:b/>
          <w:bCs/>
          <w:color w:val="auto"/>
          <w:sz w:val="36"/>
          <w:szCs w:val="36"/>
        </w:rPr>
      </w:pPr>
      <w:r w:rsidRPr="006F4361">
        <w:rPr>
          <w:rFonts w:asciiTheme="minorHAnsi" w:eastAsia="Times New Roman" w:hAnsiTheme="minorHAnsi" w:cstheme="minorBidi"/>
          <w:b/>
          <w:bCs/>
          <w:color w:val="auto"/>
          <w:sz w:val="36"/>
          <w:szCs w:val="36"/>
        </w:rPr>
        <w:t xml:space="preserve">Saint Luke’s College of Nursing </w:t>
      </w:r>
    </w:p>
    <w:p w14:paraId="3DD75962" w14:textId="5189163F" w:rsidR="00B64E8D" w:rsidRPr="006F4361" w:rsidRDefault="00B64E8D" w:rsidP="002B50B7">
      <w:pPr>
        <w:spacing w:after="160" w:line="240" w:lineRule="auto"/>
        <w:ind w:left="0" w:right="0" w:firstLine="0"/>
        <w:jc w:val="center"/>
        <w:rPr>
          <w:b/>
          <w:bCs/>
          <w:sz w:val="36"/>
          <w:szCs w:val="36"/>
        </w:rPr>
      </w:pPr>
      <w:r w:rsidRPr="006F4361">
        <w:rPr>
          <w:b/>
          <w:bCs/>
          <w:sz w:val="36"/>
          <w:szCs w:val="36"/>
        </w:rPr>
        <w:t>Policies</w:t>
      </w:r>
    </w:p>
    <w:p w14:paraId="2FC4E718" w14:textId="1611A443" w:rsidR="00903422" w:rsidRPr="00251149" w:rsidRDefault="00903422" w:rsidP="002B50B7">
      <w:pPr>
        <w:spacing w:after="160" w:line="240" w:lineRule="auto"/>
        <w:ind w:left="0" w:right="0" w:firstLine="0"/>
        <w:rPr>
          <w:b/>
          <w:bCs/>
          <w:color w:val="4472C4" w:themeColor="accent1"/>
          <w:sz w:val="32"/>
          <w:szCs w:val="32"/>
        </w:rPr>
      </w:pPr>
      <w:r w:rsidRPr="00251149">
        <w:rPr>
          <w:b/>
          <w:bCs/>
          <w:color w:val="4472C4" w:themeColor="accent1"/>
          <w:sz w:val="32"/>
          <w:szCs w:val="32"/>
        </w:rPr>
        <w:t xml:space="preserve">Latex Allergy: Policy and Procedure </w:t>
      </w:r>
    </w:p>
    <w:p w14:paraId="2FE2571E" w14:textId="77777777" w:rsidR="00903422" w:rsidRPr="002B50B7" w:rsidRDefault="00903422" w:rsidP="002B50B7">
      <w:pPr>
        <w:spacing w:after="160" w:line="240" w:lineRule="auto"/>
        <w:ind w:left="0" w:right="0" w:firstLine="0"/>
        <w:rPr>
          <w:sz w:val="28"/>
          <w:szCs w:val="28"/>
        </w:rPr>
      </w:pPr>
      <w:r w:rsidRPr="002B50B7">
        <w:rPr>
          <w:b/>
          <w:bCs/>
          <w:sz w:val="28"/>
          <w:szCs w:val="28"/>
        </w:rPr>
        <w:t xml:space="preserve">Purpose </w:t>
      </w:r>
    </w:p>
    <w:p w14:paraId="1934D3BF" w14:textId="19687BF1" w:rsidR="00903422" w:rsidRPr="00903422" w:rsidRDefault="00B724F5" w:rsidP="002B50B7">
      <w:pPr>
        <w:spacing w:after="160" w:line="240" w:lineRule="auto"/>
        <w:ind w:left="0" w:right="0" w:firstLine="0"/>
      </w:pPr>
      <w:r>
        <w:t>Saint Luke’s College Nursing Health Sciences at Rockhurst University (</w:t>
      </w:r>
      <w:bookmarkStart w:id="4" w:name="_Hlk104453694"/>
      <w:r w:rsidR="00903422">
        <w:t>SLCNHS-RU</w:t>
      </w:r>
      <w:bookmarkEnd w:id="4"/>
      <w:r>
        <w:t>)</w:t>
      </w:r>
      <w:r w:rsidR="00903422">
        <w:t xml:space="preserve"> will strive to provide a latex-safe environment for all employees and students.  However, due to the manufacturing processes of healthcare equipment and supplies, this may not always be possible. Students who have a sensitivity or allergy related to the school and/or clinical environment are advised to seek the advice of a healthcare professional for treatment and evaluation. </w:t>
      </w:r>
      <w:r w:rsidR="0039770A">
        <w:t xml:space="preserve">The </w:t>
      </w:r>
      <w:r w:rsidR="00903422">
        <w:t xml:space="preserve">student’s responsibility, in conjunction with their healthcare professional, will: determine the allergen, identify signs and symptoms of exposure, identify risk of repeated exposure, and provide the college with professional recommendations of protection while in the learning environment. </w:t>
      </w:r>
    </w:p>
    <w:p w14:paraId="53EAD5F4" w14:textId="7729720C" w:rsidR="00903422" w:rsidRPr="00903422" w:rsidRDefault="00903422" w:rsidP="002B50B7">
      <w:pPr>
        <w:spacing w:after="160" w:line="240" w:lineRule="auto"/>
        <w:ind w:left="0" w:right="0" w:firstLine="0"/>
      </w:pPr>
      <w:r>
        <w:t xml:space="preserve">Students are responsible to report any signs and symptoms of allergies or sensitivities to their instructor and the Disability Resource Coordinator promptly. </w:t>
      </w:r>
    </w:p>
    <w:p w14:paraId="731EDFB5" w14:textId="77777777" w:rsidR="00903422" w:rsidRPr="002B50B7" w:rsidRDefault="00903422" w:rsidP="002B50B7">
      <w:pPr>
        <w:spacing w:after="160" w:line="240" w:lineRule="auto"/>
        <w:ind w:left="0" w:right="0" w:firstLine="0"/>
        <w:rPr>
          <w:sz w:val="28"/>
          <w:szCs w:val="28"/>
        </w:rPr>
      </w:pPr>
      <w:r w:rsidRPr="002B50B7">
        <w:rPr>
          <w:b/>
          <w:bCs/>
          <w:sz w:val="28"/>
          <w:szCs w:val="28"/>
        </w:rPr>
        <w:t xml:space="preserve">Procedure </w:t>
      </w:r>
    </w:p>
    <w:p w14:paraId="02791C71" w14:textId="77777777" w:rsidR="00903422" w:rsidRPr="00903422" w:rsidRDefault="00903422" w:rsidP="002B50B7">
      <w:pPr>
        <w:spacing w:after="160" w:line="240" w:lineRule="auto"/>
        <w:ind w:left="0" w:right="0" w:firstLine="0"/>
      </w:pPr>
      <w:r w:rsidRPr="00903422">
        <w:t xml:space="preserve">Avoiding allergens is the best way to prevent sensitization and subsequent allergic reactions. Unfortunately, avoidance of an allergen may be neither possible nor practical in the current health care system. However, several ways exist to minimize exposure to allergens. </w:t>
      </w:r>
    </w:p>
    <w:p w14:paraId="7B44CDEC" w14:textId="77777777" w:rsidR="00903422" w:rsidRPr="00903422" w:rsidRDefault="00903422" w:rsidP="002B50B7">
      <w:pPr>
        <w:numPr>
          <w:ilvl w:val="0"/>
          <w:numId w:val="12"/>
        </w:numPr>
        <w:spacing w:after="160" w:line="240" w:lineRule="auto"/>
        <w:ind w:right="0"/>
      </w:pPr>
      <w:r w:rsidRPr="00903422">
        <w:t>Select products with low allergen content. If Latex Sensitive - Use only powder free latex free gloves.</w:t>
      </w:r>
    </w:p>
    <w:p w14:paraId="199CE3C1" w14:textId="77777777" w:rsidR="00903422" w:rsidRPr="00903422" w:rsidRDefault="00903422" w:rsidP="002B50B7">
      <w:pPr>
        <w:numPr>
          <w:ilvl w:val="0"/>
          <w:numId w:val="12"/>
        </w:numPr>
        <w:spacing w:after="160" w:line="240" w:lineRule="auto"/>
        <w:ind w:right="0"/>
      </w:pPr>
      <w:r w:rsidRPr="00903422">
        <w:t>Eliminate the unnecessary use of gloves. Wear gloves only when necessary to prevent exposure to body fluids or harmful chemicals.</w:t>
      </w:r>
    </w:p>
    <w:p w14:paraId="32DA27D3" w14:textId="77777777" w:rsidR="00903422" w:rsidRPr="00903422" w:rsidRDefault="00903422" w:rsidP="002B50B7">
      <w:pPr>
        <w:numPr>
          <w:ilvl w:val="0"/>
          <w:numId w:val="12"/>
        </w:numPr>
        <w:spacing w:after="160" w:line="240" w:lineRule="auto"/>
        <w:ind w:right="0"/>
      </w:pPr>
      <w:r w:rsidRPr="00903422">
        <w:t>Open boxes of latex gloves should not be stored in places where latex sensitive or allergic workers may be.</w:t>
      </w:r>
    </w:p>
    <w:p w14:paraId="567C629D" w14:textId="09FBE976" w:rsidR="005E4C70" w:rsidRPr="008C665F" w:rsidRDefault="00903422" w:rsidP="008C665F">
      <w:pPr>
        <w:numPr>
          <w:ilvl w:val="0"/>
          <w:numId w:val="12"/>
        </w:numPr>
        <w:spacing w:after="160" w:line="240" w:lineRule="auto"/>
        <w:ind w:right="0"/>
      </w:pPr>
      <w:r w:rsidRPr="00903422">
        <w:t>Wash hands thoroughly and promptly after using a product containing latex.</w:t>
      </w:r>
    </w:p>
    <w:p w14:paraId="4FF6C004" w14:textId="77777777" w:rsidR="00F950CC" w:rsidRDefault="00F950CC" w:rsidP="002B50B7">
      <w:pPr>
        <w:spacing w:after="160" w:line="240" w:lineRule="auto"/>
        <w:ind w:left="0" w:right="0" w:firstLine="0"/>
        <w:rPr>
          <w:b/>
          <w:bCs/>
          <w:sz w:val="28"/>
          <w:szCs w:val="28"/>
        </w:rPr>
      </w:pPr>
    </w:p>
    <w:p w14:paraId="21A96002" w14:textId="77777777" w:rsidR="00F950CC" w:rsidRDefault="00F950CC" w:rsidP="002B50B7">
      <w:pPr>
        <w:spacing w:after="160" w:line="240" w:lineRule="auto"/>
        <w:ind w:left="0" w:right="0" w:firstLine="0"/>
        <w:rPr>
          <w:b/>
          <w:bCs/>
          <w:sz w:val="28"/>
          <w:szCs w:val="28"/>
        </w:rPr>
      </w:pPr>
    </w:p>
    <w:p w14:paraId="26A9E749" w14:textId="48312D73" w:rsidR="00903422" w:rsidRPr="002B50B7" w:rsidRDefault="00903422" w:rsidP="002B50B7">
      <w:pPr>
        <w:spacing w:after="160" w:line="240" w:lineRule="auto"/>
        <w:ind w:left="0" w:right="0" w:firstLine="0"/>
        <w:rPr>
          <w:sz w:val="28"/>
          <w:szCs w:val="28"/>
        </w:rPr>
      </w:pPr>
      <w:r w:rsidRPr="002B50B7">
        <w:rPr>
          <w:b/>
          <w:bCs/>
          <w:sz w:val="28"/>
          <w:szCs w:val="28"/>
        </w:rPr>
        <w:lastRenderedPageBreak/>
        <w:t xml:space="preserve">New Students </w:t>
      </w:r>
    </w:p>
    <w:p w14:paraId="48804107" w14:textId="2EA22240" w:rsidR="009A5640" w:rsidRPr="00903422" w:rsidRDefault="00423FEB" w:rsidP="009A5640">
      <w:pPr>
        <w:spacing w:after="160" w:line="240" w:lineRule="auto"/>
        <w:ind w:left="0" w:right="0" w:firstLine="0"/>
      </w:pPr>
      <w:r>
        <w:t>N</w:t>
      </w:r>
      <w:r w:rsidR="009A5640">
        <w:t xml:space="preserve">ew students will notify the Disability Resource Coordinator and complete an acknowledgement about </w:t>
      </w:r>
      <w:r>
        <w:t xml:space="preserve">potential </w:t>
      </w:r>
      <w:r w:rsidR="009A5640">
        <w:t>latex sensitivity and allergies.  If the student is aware of a latex allergy, they must self-identify via the acknowledgement. At this point</w:t>
      </w:r>
      <w:r>
        <w:t>,</w:t>
      </w:r>
      <w:r w:rsidR="009A5640">
        <w:t xml:space="preserve"> they will follow steps 1-3 that existing students take when an allergy arises. </w:t>
      </w:r>
    </w:p>
    <w:p w14:paraId="45A2492B" w14:textId="77777777" w:rsidR="00903422" w:rsidRPr="002B50B7" w:rsidRDefault="00903422" w:rsidP="002B50B7">
      <w:pPr>
        <w:spacing w:after="160" w:line="240" w:lineRule="auto"/>
        <w:ind w:left="0" w:right="0" w:firstLine="0"/>
        <w:rPr>
          <w:sz w:val="28"/>
          <w:szCs w:val="28"/>
        </w:rPr>
      </w:pPr>
      <w:r w:rsidRPr="002B50B7">
        <w:rPr>
          <w:b/>
          <w:bCs/>
          <w:sz w:val="28"/>
          <w:szCs w:val="28"/>
        </w:rPr>
        <w:t xml:space="preserve">Existing Students </w:t>
      </w:r>
    </w:p>
    <w:p w14:paraId="7DDDE0B7" w14:textId="77777777" w:rsidR="00903422" w:rsidRPr="00903422" w:rsidRDefault="00903422" w:rsidP="002B50B7">
      <w:pPr>
        <w:spacing w:after="160" w:line="240" w:lineRule="auto"/>
        <w:ind w:left="0" w:right="0" w:firstLine="0"/>
      </w:pPr>
      <w:r w:rsidRPr="00903422">
        <w:t>Existing students manifesting an allergic reaction will follow the steps outlined below prior to returning to the clinical setting.</w:t>
      </w:r>
    </w:p>
    <w:p w14:paraId="4402D47A" w14:textId="3814C39A" w:rsidR="00903422" w:rsidRPr="00903422" w:rsidRDefault="48F586DA" w:rsidP="002B50B7">
      <w:pPr>
        <w:numPr>
          <w:ilvl w:val="0"/>
          <w:numId w:val="11"/>
        </w:numPr>
        <w:spacing w:after="160" w:line="240" w:lineRule="auto"/>
        <w:ind w:right="0"/>
      </w:pPr>
      <w:r>
        <w:t>Students will see a physician and obtain a Latex specific IGE test as well as the healthcare provider’s recommendations for future allergen exposure and their recommendations for accommodation and safety.  The provider’s recommendations must be documented in a written and signed statement (see template). The student will then initiate a meeting with the Program Director for evaluation of a plan for reasonable accommodation prior to further participation in any clinical setting.</w:t>
      </w:r>
    </w:p>
    <w:p w14:paraId="3B9E19DF" w14:textId="77777777" w:rsidR="00903422" w:rsidRPr="00903422" w:rsidRDefault="48F586DA" w:rsidP="002B50B7">
      <w:pPr>
        <w:numPr>
          <w:ilvl w:val="0"/>
          <w:numId w:val="11"/>
        </w:numPr>
        <w:spacing w:after="160" w:line="240" w:lineRule="auto"/>
        <w:ind w:right="0"/>
      </w:pPr>
      <w:r>
        <w:t xml:space="preserve">SLCHS-RU will provide information on the types of environments and possible equipment the student will have contact within the clinical setting. </w:t>
      </w:r>
    </w:p>
    <w:p w14:paraId="3B5359C7" w14:textId="77777777" w:rsidR="00903422" w:rsidRPr="00903422" w:rsidRDefault="00903422" w:rsidP="002B50B7">
      <w:pPr>
        <w:numPr>
          <w:ilvl w:val="0"/>
          <w:numId w:val="11"/>
        </w:numPr>
        <w:spacing w:after="160" w:line="240" w:lineRule="auto"/>
        <w:ind w:right="0"/>
      </w:pPr>
      <w:r w:rsidRPr="00903422">
        <w:t xml:space="preserve">SLCHS-RU cannot guarantee a 100% latex-free environment given the prevalence of latex in a medical setting. SLCHS-RU will make reasonable efforts to reduce latex exposure as much as possible. </w:t>
      </w:r>
    </w:p>
    <w:p w14:paraId="07A7F200" w14:textId="77777777" w:rsidR="00903422" w:rsidRPr="00903422" w:rsidRDefault="00903422" w:rsidP="002B50B7">
      <w:pPr>
        <w:numPr>
          <w:ilvl w:val="0"/>
          <w:numId w:val="11"/>
        </w:numPr>
        <w:spacing w:after="160" w:line="240" w:lineRule="auto"/>
        <w:ind w:right="0"/>
      </w:pPr>
      <w:r w:rsidRPr="00903422">
        <w:t>SLCHS-RU cannot guarantee prevention of an allergic reaction or the harmful effects thereof.</w:t>
      </w:r>
    </w:p>
    <w:p w14:paraId="50FBA126" w14:textId="77777777" w:rsidR="00903422" w:rsidRPr="00903422" w:rsidRDefault="00903422" w:rsidP="002B50B7">
      <w:pPr>
        <w:numPr>
          <w:ilvl w:val="0"/>
          <w:numId w:val="11"/>
        </w:numPr>
        <w:spacing w:after="160" w:line="240" w:lineRule="auto"/>
        <w:ind w:right="0"/>
      </w:pPr>
      <w:r w:rsidRPr="00903422">
        <w:t>Success of the Plan for Simulation Center Accommodation is dependent upon the student’s vigilance in preventing exposure to latex products, known irritants, and known allergens. Student is accountable for maintaining use of latex-free equipment and supplies and abiding by the criteria outlined in the Plan.</w:t>
      </w:r>
    </w:p>
    <w:p w14:paraId="6061FCA7" w14:textId="25CCA324" w:rsidR="00903422" w:rsidRPr="00903422" w:rsidRDefault="48F586DA" w:rsidP="002B50B7">
      <w:pPr>
        <w:numPr>
          <w:ilvl w:val="0"/>
          <w:numId w:val="11"/>
        </w:numPr>
        <w:spacing w:after="160" w:line="240" w:lineRule="auto"/>
        <w:ind w:right="0"/>
      </w:pPr>
      <w:r>
        <w:t>The Plan for Simulation Center Accommodation will be re-evaluated prior to the beginning of participation within the Simulation Center annually for the remainder of the student’s enrollment at SLCHS-RU, and in the event of any and all future allergic reactions. The student is responsible for adhering to the criteria of the Plan.</w:t>
      </w:r>
    </w:p>
    <w:p w14:paraId="2A26884F" w14:textId="77777777" w:rsidR="00903422" w:rsidRPr="00903422" w:rsidRDefault="00903422" w:rsidP="002B50B7">
      <w:pPr>
        <w:numPr>
          <w:ilvl w:val="0"/>
          <w:numId w:val="11"/>
        </w:numPr>
        <w:spacing w:after="160" w:line="240" w:lineRule="auto"/>
        <w:ind w:right="0"/>
      </w:pPr>
      <w:r w:rsidRPr="00903422">
        <w:t>SLCHS-RU will distribute the Plan for Simulation Center Accommodation to all faculty and staff involved in activities within the Simulation Center, as well as clinical activities in outside facilities. The student is responsible to identify any additional persons that should be informed of the plan.</w:t>
      </w:r>
    </w:p>
    <w:p w14:paraId="2347F8EC" w14:textId="77777777" w:rsidR="00903422" w:rsidRPr="00903422" w:rsidRDefault="00903422" w:rsidP="002B50B7">
      <w:pPr>
        <w:numPr>
          <w:ilvl w:val="0"/>
          <w:numId w:val="11"/>
        </w:numPr>
        <w:spacing w:after="160" w:line="240" w:lineRule="auto"/>
        <w:ind w:right="0"/>
      </w:pPr>
      <w:r w:rsidRPr="00903422">
        <w:t>In the event the student manifests signs and symptoms of distress on SLCHS-RU premises 911 will be called to initiate Emergency Medical Services. All medical costs incurred will be the responsibility of the student. SLCHS-RU does not dispense medications and is not equipped or licensed to provide medical care.</w:t>
      </w:r>
    </w:p>
    <w:p w14:paraId="1B252E62" w14:textId="77777777" w:rsidR="00903422" w:rsidRPr="00903422" w:rsidRDefault="00903422" w:rsidP="002B50B7">
      <w:pPr>
        <w:numPr>
          <w:ilvl w:val="0"/>
          <w:numId w:val="11"/>
        </w:numPr>
        <w:spacing w:after="160" w:line="240" w:lineRule="auto"/>
        <w:ind w:right="0"/>
      </w:pPr>
      <w:r w:rsidRPr="00903422">
        <w:lastRenderedPageBreak/>
        <w:t>Student is responsible to disclose any and all further allergic reactions, additional sensitivities, and/or any health status changes requiring modification of the Plan for Accommodation.</w:t>
      </w:r>
    </w:p>
    <w:p w14:paraId="7E1AA920" w14:textId="735BE54D" w:rsidR="00B54562" w:rsidRPr="00F77F1B" w:rsidRDefault="00903422" w:rsidP="00F77F1B">
      <w:pPr>
        <w:spacing w:after="0" w:line="240" w:lineRule="auto"/>
        <w:ind w:left="0" w:right="0" w:firstLine="0"/>
      </w:pPr>
      <w:r w:rsidRPr="00903422">
        <w:t xml:space="preserve"> </w:t>
      </w:r>
    </w:p>
    <w:p w14:paraId="585F79FC" w14:textId="3BFD43B1" w:rsidR="00903422" w:rsidRPr="002B50B7" w:rsidRDefault="00903422" w:rsidP="002B50B7">
      <w:pPr>
        <w:spacing w:after="160" w:line="240" w:lineRule="auto"/>
        <w:ind w:left="0" w:right="0" w:firstLine="0"/>
        <w:rPr>
          <w:b/>
          <w:bCs/>
        </w:rPr>
      </w:pPr>
      <w:r w:rsidRPr="002B50B7">
        <w:rPr>
          <w:b/>
          <w:bCs/>
          <w:sz w:val="28"/>
          <w:szCs w:val="28"/>
        </w:rPr>
        <w:t>Procedure if you have a known latex allergy</w:t>
      </w:r>
    </w:p>
    <w:p w14:paraId="61D7A052" w14:textId="47A13BAF" w:rsidR="00903422" w:rsidRDefault="00903422">
      <w:pPr>
        <w:spacing w:after="160" w:line="240" w:lineRule="auto"/>
        <w:ind w:left="0" w:right="0" w:firstLine="0"/>
      </w:pPr>
      <w:r w:rsidRPr="002B50B7">
        <w:t>Please complete form below and provide a copy to your lab, clinical, and simulation faculty members each semester.</w:t>
      </w:r>
    </w:p>
    <w:p w14:paraId="0F7B7AC6" w14:textId="0F21BB60" w:rsidR="00EC7857" w:rsidRDefault="00EC7857">
      <w:pPr>
        <w:spacing w:after="160" w:line="240" w:lineRule="auto"/>
        <w:ind w:left="0" w:right="0" w:firstLine="0"/>
      </w:pPr>
    </w:p>
    <w:p w14:paraId="5A102C1D" w14:textId="77777777" w:rsidR="00EC7857" w:rsidRPr="00EC7857" w:rsidRDefault="00EC7857" w:rsidP="00EC7857">
      <w:pPr>
        <w:spacing w:after="160" w:line="240" w:lineRule="auto"/>
        <w:ind w:left="0" w:right="0" w:firstLine="0"/>
        <w:rPr>
          <w:b/>
          <w:bCs/>
        </w:rPr>
      </w:pPr>
      <w:r w:rsidRPr="00EC7857">
        <w:rPr>
          <w:b/>
          <w:bCs/>
        </w:rPr>
        <w:t>Documentation of Healthcare Provider Statement and Recommendations</w:t>
      </w:r>
    </w:p>
    <w:p w14:paraId="39793678" w14:textId="77777777" w:rsidR="00EC7857" w:rsidRPr="00EC7857" w:rsidRDefault="00EC7857" w:rsidP="00EC7857">
      <w:pPr>
        <w:spacing w:after="160" w:line="240" w:lineRule="auto"/>
        <w:ind w:left="0" w:right="0" w:firstLine="0"/>
        <w:rPr>
          <w:b/>
          <w:bCs/>
        </w:rPr>
      </w:pPr>
      <w:r w:rsidRPr="00EC7857">
        <w:rPr>
          <w:b/>
          <w:bCs/>
        </w:rPr>
        <w:t xml:space="preserve"> </w:t>
      </w:r>
    </w:p>
    <w:p w14:paraId="7A2B5C94" w14:textId="141EE1F8" w:rsidR="00EC7857" w:rsidRPr="004B7CD9" w:rsidRDefault="00EC7857" w:rsidP="00EC7857">
      <w:pPr>
        <w:spacing w:after="160" w:line="240" w:lineRule="auto"/>
        <w:ind w:left="0" w:right="0" w:firstLine="0"/>
        <w:rPr>
          <w:sz w:val="22"/>
        </w:rPr>
      </w:pPr>
      <w:r w:rsidRPr="004B7CD9">
        <w:rPr>
          <w:sz w:val="22"/>
        </w:rPr>
        <w:t xml:space="preserve">As </w:t>
      </w:r>
      <w:r w:rsidRPr="004B7CD9">
        <w:rPr>
          <w:sz w:val="22"/>
          <w:u w:val="single"/>
        </w:rPr>
        <w:t>(___name of studen</w:t>
      </w:r>
      <w:r w:rsidR="00423FEB" w:rsidRPr="004B7CD9">
        <w:rPr>
          <w:sz w:val="22"/>
          <w:u w:val="single"/>
        </w:rPr>
        <w:t>t</w:t>
      </w:r>
      <w:r w:rsidRPr="004B7CD9">
        <w:rPr>
          <w:sz w:val="22"/>
          <w:u w:val="single"/>
        </w:rPr>
        <w:t>___)</w:t>
      </w:r>
      <w:r w:rsidRPr="004B7CD9">
        <w:rPr>
          <w:sz w:val="22"/>
        </w:rPr>
        <w:t xml:space="preserve"> healthcare provider, I have determined that the student has a latex allergy, identified signs and symptoms of exposure, identified risk of repeated exposure, and provided SLCNHS-RU with professional recommendations of protection while in the learning environment. In the event the student manifests signs and symptoms of distress on SLCNHS-RU premises, 911 will be called to initiate Emergency Medical Services. All medical costs incurred will be the responsibility of the student. SLCNHS-RU does not dispense medications and is not equipped or licensed to provide medical care.</w:t>
      </w:r>
    </w:p>
    <w:p w14:paraId="6C8B8270" w14:textId="77777777" w:rsidR="00EC7857" w:rsidRPr="004B7CD9" w:rsidRDefault="00EC7857" w:rsidP="00EC7857">
      <w:pPr>
        <w:spacing w:after="160" w:line="240" w:lineRule="auto"/>
        <w:ind w:left="0" w:right="0" w:firstLine="0"/>
        <w:rPr>
          <w:sz w:val="22"/>
        </w:rPr>
      </w:pPr>
      <w:r w:rsidRPr="004B7CD9">
        <w:rPr>
          <w:sz w:val="22"/>
        </w:rPr>
        <w:t>Students are responsible to report any signs and symptoms of allergies or sensitivities to their instructor promptly.</w:t>
      </w:r>
    </w:p>
    <w:p w14:paraId="3F17F973" w14:textId="77777777" w:rsidR="00EC7857" w:rsidRPr="004B7CD9" w:rsidRDefault="00EC7857" w:rsidP="00EC7857">
      <w:pPr>
        <w:spacing w:after="160" w:line="240" w:lineRule="auto"/>
        <w:ind w:left="0" w:right="0" w:firstLine="0"/>
        <w:rPr>
          <w:sz w:val="22"/>
        </w:rPr>
      </w:pPr>
      <w:r w:rsidRPr="004B7CD9">
        <w:rPr>
          <w:sz w:val="22"/>
        </w:rPr>
        <w:t xml:space="preserve">SLCNHS-RU cannot guarantee a 100% latex-free environment given the prevalence of latex in a medical setting. SLCNHS-RU will make reasonable efforts to reduce latex exposure as much as possible. </w:t>
      </w:r>
    </w:p>
    <w:p w14:paraId="15C986DF" w14:textId="77777777" w:rsidR="00EC7857" w:rsidRPr="004B7CD9" w:rsidRDefault="00EC7857" w:rsidP="00EC7857">
      <w:pPr>
        <w:spacing w:after="160" w:line="240" w:lineRule="auto"/>
        <w:ind w:left="0" w:right="0" w:firstLine="0"/>
        <w:rPr>
          <w:sz w:val="22"/>
        </w:rPr>
      </w:pPr>
      <w:r w:rsidRPr="004B7CD9">
        <w:rPr>
          <w:sz w:val="22"/>
        </w:rPr>
        <w:t>SLCNHS-RU cannot guarantee prevention of an allergic reaction or the harmful effects thereof.</w:t>
      </w:r>
    </w:p>
    <w:p w14:paraId="6F47E789" w14:textId="77777777" w:rsidR="00EC7857" w:rsidRPr="004B7CD9" w:rsidRDefault="00EC7857" w:rsidP="00EC7857">
      <w:pPr>
        <w:spacing w:after="160" w:line="240" w:lineRule="auto"/>
        <w:ind w:left="0" w:right="0" w:firstLine="0"/>
        <w:rPr>
          <w:sz w:val="22"/>
        </w:rPr>
      </w:pPr>
      <w:r w:rsidRPr="004B7CD9">
        <w:rPr>
          <w:sz w:val="22"/>
        </w:rPr>
        <w:t xml:space="preserve"> </w:t>
      </w:r>
    </w:p>
    <w:p w14:paraId="348A5A65" w14:textId="77777777" w:rsidR="00EC7857" w:rsidRPr="004B7CD9" w:rsidRDefault="00EC7857" w:rsidP="00EC7857">
      <w:pPr>
        <w:spacing w:after="160" w:line="240" w:lineRule="auto"/>
        <w:ind w:left="0" w:right="0" w:firstLine="0"/>
        <w:rPr>
          <w:sz w:val="22"/>
        </w:rPr>
      </w:pPr>
      <w:r w:rsidRPr="004B7CD9">
        <w:rPr>
          <w:sz w:val="22"/>
        </w:rPr>
        <w:t>Name of Provider: _____________________________</w:t>
      </w:r>
    </w:p>
    <w:p w14:paraId="3ABAB6A0" w14:textId="7B3A43E2" w:rsidR="00EC7857" w:rsidRPr="004B7CD9" w:rsidRDefault="00EC7857" w:rsidP="00EC7857">
      <w:pPr>
        <w:spacing w:after="160" w:line="240" w:lineRule="auto"/>
        <w:ind w:left="0" w:right="0" w:firstLine="0"/>
        <w:rPr>
          <w:sz w:val="22"/>
        </w:rPr>
      </w:pPr>
      <w:r w:rsidRPr="004B7CD9">
        <w:rPr>
          <w:sz w:val="22"/>
        </w:rPr>
        <w:t>Signs and Symptoms of Exposure:_____________________________________________________________________</w:t>
      </w:r>
    </w:p>
    <w:p w14:paraId="27FCDB1D" w14:textId="6AD91608" w:rsidR="00EC7857" w:rsidRPr="004B7CD9" w:rsidRDefault="00EC7857" w:rsidP="00EC7857">
      <w:pPr>
        <w:spacing w:after="160" w:line="240" w:lineRule="auto"/>
        <w:ind w:left="0" w:right="0" w:firstLine="0"/>
        <w:rPr>
          <w:sz w:val="22"/>
        </w:rPr>
      </w:pPr>
      <w:r w:rsidRPr="004B7CD9">
        <w:rPr>
          <w:sz w:val="22"/>
        </w:rPr>
        <w:t>Recommendations for protection while in the learning environment:______________________________________________</w:t>
      </w:r>
      <w:r w:rsidR="00F77F1B" w:rsidRPr="004B7CD9">
        <w:rPr>
          <w:sz w:val="22"/>
        </w:rPr>
        <w:t>____________________</w:t>
      </w:r>
      <w:r w:rsidRPr="004B7CD9">
        <w:rPr>
          <w:sz w:val="22"/>
        </w:rPr>
        <w:t xml:space="preserve"> ____________________________________________________________________________</w:t>
      </w:r>
      <w:r w:rsidR="00F77F1B" w:rsidRPr="004B7CD9">
        <w:rPr>
          <w:sz w:val="22"/>
        </w:rPr>
        <w:t>_</w:t>
      </w:r>
    </w:p>
    <w:p w14:paraId="2A6EA9D9" w14:textId="2F92161E" w:rsidR="00EC7857" w:rsidRPr="004B7CD9" w:rsidRDefault="00EC7857" w:rsidP="00EC7857">
      <w:pPr>
        <w:spacing w:after="160" w:line="240" w:lineRule="auto"/>
        <w:ind w:left="0" w:right="0" w:firstLine="0"/>
        <w:rPr>
          <w:sz w:val="22"/>
        </w:rPr>
      </w:pPr>
      <w:r w:rsidRPr="004B7CD9">
        <w:rPr>
          <w:sz w:val="22"/>
        </w:rPr>
        <w:t>Provider signature and credentials: ____________________________________</w:t>
      </w:r>
      <w:r w:rsidR="00F77F1B" w:rsidRPr="004B7CD9">
        <w:rPr>
          <w:sz w:val="22"/>
        </w:rPr>
        <w:t>_</w:t>
      </w:r>
    </w:p>
    <w:p w14:paraId="7276BA27" w14:textId="77777777" w:rsidR="00EC7857" w:rsidRPr="004B7CD9" w:rsidRDefault="00EC7857" w:rsidP="00EC7857">
      <w:pPr>
        <w:spacing w:after="160" w:line="240" w:lineRule="auto"/>
        <w:ind w:left="0" w:right="0" w:firstLine="0"/>
        <w:rPr>
          <w:sz w:val="22"/>
        </w:rPr>
      </w:pPr>
      <w:r w:rsidRPr="004B7CD9">
        <w:rPr>
          <w:sz w:val="22"/>
        </w:rPr>
        <w:t>Student signature: ___________________________________________________</w:t>
      </w:r>
    </w:p>
    <w:p w14:paraId="16507A06" w14:textId="29B33EC6" w:rsidR="00676A46" w:rsidRPr="004B7CD9" w:rsidRDefault="00EC7857">
      <w:pPr>
        <w:spacing w:after="160" w:line="240" w:lineRule="auto"/>
        <w:ind w:left="0" w:right="0" w:firstLine="0"/>
        <w:rPr>
          <w:sz w:val="22"/>
        </w:rPr>
      </w:pPr>
      <w:r w:rsidRPr="004B7CD9">
        <w:rPr>
          <w:sz w:val="22"/>
        </w:rPr>
        <w:t>Program Director signature: ________________________________</w:t>
      </w:r>
    </w:p>
    <w:p w14:paraId="5C7092A9" w14:textId="77777777" w:rsidR="00B54562" w:rsidRPr="004B7CD9" w:rsidRDefault="00B54562" w:rsidP="00676A46">
      <w:pPr>
        <w:spacing w:after="160" w:line="240" w:lineRule="auto"/>
        <w:ind w:left="0" w:right="0" w:firstLine="0"/>
        <w:rPr>
          <w:b/>
          <w:bCs/>
          <w:sz w:val="22"/>
          <w:lang w:val="en"/>
        </w:rPr>
      </w:pPr>
    </w:p>
    <w:p w14:paraId="411C66FA" w14:textId="77777777" w:rsidR="00B54562" w:rsidRDefault="00B54562" w:rsidP="00676A46">
      <w:pPr>
        <w:spacing w:after="160" w:line="240" w:lineRule="auto"/>
        <w:ind w:left="0" w:right="0" w:firstLine="0"/>
        <w:rPr>
          <w:b/>
          <w:bCs/>
          <w:sz w:val="32"/>
          <w:szCs w:val="32"/>
          <w:lang w:val="en"/>
        </w:rPr>
      </w:pPr>
    </w:p>
    <w:p w14:paraId="78C6643F" w14:textId="77777777" w:rsidR="00F950CC" w:rsidRDefault="00F950CC" w:rsidP="00D25DE2">
      <w:pPr>
        <w:spacing w:after="160" w:line="240" w:lineRule="auto"/>
        <w:ind w:left="0" w:right="0" w:firstLine="0"/>
        <w:jc w:val="center"/>
        <w:rPr>
          <w:b/>
          <w:bCs/>
          <w:color w:val="4472C4" w:themeColor="accent1"/>
          <w:sz w:val="32"/>
          <w:szCs w:val="32"/>
          <w:lang w:val="en"/>
        </w:rPr>
      </w:pPr>
    </w:p>
    <w:p w14:paraId="2568A540" w14:textId="79D4EE49" w:rsidR="00B54562" w:rsidRPr="00D25DE2" w:rsidRDefault="00676A46" w:rsidP="00D25DE2">
      <w:pPr>
        <w:spacing w:after="160" w:line="240" w:lineRule="auto"/>
        <w:ind w:left="0" w:right="0" w:firstLine="0"/>
        <w:jc w:val="center"/>
        <w:rPr>
          <w:b/>
          <w:bCs/>
          <w:color w:val="4472C4" w:themeColor="accent1"/>
          <w:sz w:val="32"/>
          <w:szCs w:val="32"/>
          <w:lang w:val="en"/>
        </w:rPr>
      </w:pPr>
      <w:r w:rsidRPr="00251149">
        <w:rPr>
          <w:b/>
          <w:bCs/>
          <w:color w:val="4472C4" w:themeColor="accent1"/>
          <w:sz w:val="32"/>
          <w:szCs w:val="32"/>
          <w:lang w:val="en"/>
        </w:rPr>
        <w:lastRenderedPageBreak/>
        <w:t>Clinical Compliance Policy</w:t>
      </w:r>
    </w:p>
    <w:p w14:paraId="2FF26FCE" w14:textId="79A76207" w:rsidR="00676A46" w:rsidRPr="002B50B7" w:rsidRDefault="00676A46" w:rsidP="00676A46">
      <w:pPr>
        <w:spacing w:after="160" w:line="240" w:lineRule="auto"/>
        <w:ind w:left="0" w:right="0" w:firstLine="0"/>
        <w:rPr>
          <w:sz w:val="28"/>
          <w:szCs w:val="28"/>
          <w:lang w:val="en"/>
        </w:rPr>
      </w:pPr>
      <w:r w:rsidRPr="002B50B7">
        <w:rPr>
          <w:b/>
          <w:bCs/>
          <w:sz w:val="28"/>
          <w:szCs w:val="28"/>
          <w:lang w:val="en"/>
        </w:rPr>
        <w:t>What is it?</w:t>
      </w:r>
    </w:p>
    <w:p w14:paraId="0686D03A" w14:textId="3966B901" w:rsidR="0071576F" w:rsidRPr="00676A46" w:rsidRDefault="00676A46" w:rsidP="00676A46">
      <w:pPr>
        <w:spacing w:after="160" w:line="240" w:lineRule="auto"/>
        <w:ind w:left="0" w:right="0" w:firstLine="0"/>
        <w:rPr>
          <w:lang w:val="en"/>
        </w:rPr>
      </w:pPr>
      <w:r w:rsidRPr="103CD2D2">
        <w:rPr>
          <w:lang w:val="en"/>
        </w:rPr>
        <w:t>As students enter clinical agencies and practicum sites as guests at the facilities, several requirements related to background checks, drug screens, immunization status, specific training, licensure, and liability insurance must be documented.  Saint Luke’s College of Health Sciences at Rockhurst University partners with CastleBranch and/or Clinical Student to document, track, and maintain the clinical compliance requirements.  The current requirements are communicated upon program acceptance and maintained in the program handbooks and program specific information within the learning management system.</w:t>
      </w:r>
    </w:p>
    <w:p w14:paraId="6937826F" w14:textId="77777777" w:rsidR="00676A46" w:rsidRPr="002B50B7" w:rsidRDefault="00676A46" w:rsidP="00676A46">
      <w:pPr>
        <w:spacing w:after="160" w:line="240" w:lineRule="auto"/>
        <w:ind w:left="0" w:right="0" w:firstLine="0"/>
        <w:rPr>
          <w:sz w:val="28"/>
          <w:szCs w:val="28"/>
          <w:lang w:val="en"/>
        </w:rPr>
      </w:pPr>
      <w:r w:rsidRPr="002B50B7">
        <w:rPr>
          <w:b/>
          <w:bCs/>
          <w:sz w:val="28"/>
          <w:szCs w:val="28"/>
          <w:lang w:val="en"/>
        </w:rPr>
        <w:t>Why do you need it?</w:t>
      </w:r>
    </w:p>
    <w:p w14:paraId="0D1B7C66" w14:textId="7833AC8A" w:rsidR="0071576F" w:rsidRPr="00676A46" w:rsidRDefault="69965988" w:rsidP="00676A46">
      <w:pPr>
        <w:spacing w:after="160" w:line="240" w:lineRule="auto"/>
        <w:ind w:left="0" w:right="0" w:firstLine="0"/>
        <w:rPr>
          <w:lang w:val="en"/>
        </w:rPr>
      </w:pPr>
      <w:r w:rsidRPr="103CD2D2">
        <w:rPr>
          <w:lang w:val="en"/>
        </w:rPr>
        <w:t xml:space="preserve">Various local, state, and national regulatory and accreditation agencies set criteria for entry into a health professions program and/or to recognize </w:t>
      </w:r>
      <w:r w:rsidR="003069C7">
        <w:rPr>
          <w:lang w:val="en"/>
        </w:rPr>
        <w:t>p</w:t>
      </w:r>
      <w:r w:rsidRPr="103CD2D2">
        <w:rPr>
          <w:lang w:val="en"/>
        </w:rPr>
        <w:t xml:space="preserve">otential barriers to certification or licensure. In addition, each clinical agency specifies minimum standards through a legally binding contract or affiliation agreement that outlines the responsibilities and obligations of the clinical agency, the </w:t>
      </w:r>
      <w:r w:rsidR="27CBBB9F" w:rsidRPr="103CD2D2">
        <w:rPr>
          <w:lang w:val="en"/>
        </w:rPr>
        <w:t>s</w:t>
      </w:r>
      <w:r w:rsidRPr="103CD2D2">
        <w:rPr>
          <w:lang w:val="en"/>
        </w:rPr>
        <w:t>chool, and the student.</w:t>
      </w:r>
    </w:p>
    <w:p w14:paraId="6B27CD46" w14:textId="77777777" w:rsidR="00676A46" w:rsidRPr="002B50B7" w:rsidRDefault="00676A46" w:rsidP="00676A46">
      <w:pPr>
        <w:spacing w:after="160" w:line="240" w:lineRule="auto"/>
        <w:ind w:left="0" w:right="0" w:firstLine="0"/>
        <w:rPr>
          <w:b/>
          <w:bCs/>
          <w:sz w:val="28"/>
          <w:szCs w:val="28"/>
          <w:lang w:val="en"/>
        </w:rPr>
      </w:pPr>
      <w:r w:rsidRPr="002B50B7">
        <w:rPr>
          <w:b/>
          <w:bCs/>
          <w:sz w:val="28"/>
          <w:szCs w:val="28"/>
          <w:lang w:val="en"/>
        </w:rPr>
        <w:t>Policy Statement</w:t>
      </w:r>
    </w:p>
    <w:p w14:paraId="70FAF235" w14:textId="4D74DED7" w:rsidR="00676A46" w:rsidRPr="00676A46" w:rsidRDefault="00676A46" w:rsidP="00676A46">
      <w:pPr>
        <w:spacing w:after="160" w:line="240" w:lineRule="auto"/>
        <w:ind w:left="0" w:right="0" w:firstLine="0"/>
        <w:rPr>
          <w:lang w:val="en"/>
        </w:rPr>
      </w:pPr>
      <w:r w:rsidRPr="00676A46">
        <w:rPr>
          <w:lang w:val="en"/>
        </w:rPr>
        <w:t>Clinical readiness requirements must be maintained throughout the entire professional education programs.  Students must complete and maintain clinical compliance requirements in order to participate in clinical and practicum experiences.  It is the student’s responsibility to ensure all requirements are current and uploaded to Castle</w:t>
      </w:r>
      <w:r w:rsidR="00833158">
        <w:rPr>
          <w:lang w:val="en"/>
        </w:rPr>
        <w:t>B</w:t>
      </w:r>
      <w:r w:rsidRPr="00676A46">
        <w:rPr>
          <w:lang w:val="en"/>
        </w:rPr>
        <w:t>ranch and/or Clinical Student by the designated dates.  The following outlines additional specific requirements:</w:t>
      </w:r>
    </w:p>
    <w:p w14:paraId="15996499" w14:textId="512813F2" w:rsidR="00676A46" w:rsidRDefault="69965988" w:rsidP="00676A46">
      <w:pPr>
        <w:spacing w:after="160" w:line="240" w:lineRule="auto"/>
        <w:ind w:left="0" w:right="0" w:firstLine="0"/>
        <w:rPr>
          <w:lang w:val="en"/>
        </w:rPr>
      </w:pPr>
      <w:r w:rsidRPr="103CD2D2">
        <w:rPr>
          <w:b/>
          <w:bCs/>
          <w:lang w:val="en"/>
        </w:rPr>
        <w:t xml:space="preserve">Nursing Programs: </w:t>
      </w:r>
      <w:r w:rsidRPr="103CD2D2">
        <w:rPr>
          <w:lang w:val="en"/>
        </w:rPr>
        <w:t xml:space="preserve">All students are required to complete the clinical readiness requirements upon admission into a nursing program.  Students who do not complete and submit the background checks, drug screen, certifications, training requirements, and immunizations by the designated date will be placed on registration hold until compliant. With the approval of the Program Director and/or Associate Dean, the </w:t>
      </w:r>
      <w:r w:rsidR="00E73AD1" w:rsidRPr="103CD2D2">
        <w:rPr>
          <w:lang w:val="en"/>
        </w:rPr>
        <w:t>B</w:t>
      </w:r>
      <w:r w:rsidRPr="103CD2D2">
        <w:rPr>
          <w:lang w:val="en"/>
        </w:rPr>
        <w:t xml:space="preserve">SN student may be allowed to begin the program and complete up to 9 credits of non-clinical courses.  The student will be prevented from registering for future courses, through the registration hold, until clinical compliance is fully achieved.  Students who become compliant prior to the beginning of classes will be released from registration hold and allowed to register for the course on a space-available basis.  </w:t>
      </w:r>
      <w:r w:rsidRPr="103CD2D2">
        <w:rPr>
          <w:b/>
          <w:bCs/>
          <w:lang w:val="en"/>
        </w:rPr>
        <w:t>A late registration/payment fee will apply.</w:t>
      </w:r>
      <w:r w:rsidRPr="103CD2D2">
        <w:rPr>
          <w:lang w:val="en"/>
        </w:rPr>
        <w:t xml:space="preserve"> Other penalties may be outlined by the course faculty for any course work missed.</w:t>
      </w:r>
    </w:p>
    <w:p w14:paraId="4384100B" w14:textId="77777777" w:rsidR="00CB5400" w:rsidRDefault="00E8165F" w:rsidP="00CB5400">
      <w:pPr>
        <w:spacing w:after="160" w:line="240" w:lineRule="auto"/>
        <w:ind w:left="0" w:right="0" w:firstLine="0"/>
        <w:rPr>
          <w:lang w:val="en"/>
        </w:rPr>
      </w:pPr>
      <w:r w:rsidRPr="00345CFD">
        <w:rPr>
          <w:b/>
          <w:bCs/>
          <w:lang w:val="en"/>
        </w:rPr>
        <w:t>BSN Program:</w:t>
      </w:r>
      <w:r>
        <w:rPr>
          <w:lang w:val="en"/>
        </w:rPr>
        <w:t xml:space="preserve">  All students are required to complete the clinical readiness requirements upon admission into a nursing program.  Students who do not complete and submit the background checks</w:t>
      </w:r>
      <w:r w:rsidR="000F6CAA">
        <w:rPr>
          <w:lang w:val="en"/>
        </w:rPr>
        <w:t>, drug screen, certifications, training requirements, and immunizations by Aug. 1</w:t>
      </w:r>
      <w:r w:rsidR="000F6CAA" w:rsidRPr="000F6CAA">
        <w:rPr>
          <w:vertAlign w:val="superscript"/>
          <w:lang w:val="en"/>
        </w:rPr>
        <w:t>st</w:t>
      </w:r>
      <w:r w:rsidR="000F6CAA">
        <w:rPr>
          <w:lang w:val="en"/>
        </w:rPr>
        <w:t xml:space="preserve"> and January 1</w:t>
      </w:r>
      <w:r w:rsidR="000F6CAA" w:rsidRPr="00380292">
        <w:rPr>
          <w:vertAlign w:val="superscript"/>
          <w:lang w:val="en"/>
        </w:rPr>
        <w:t>st</w:t>
      </w:r>
      <w:r w:rsidR="00380292">
        <w:rPr>
          <w:lang w:val="en"/>
        </w:rPr>
        <w:t xml:space="preserve"> will be placed on registration hold until compliant.  The student will be prevented from attending clinicals and registering for future courses, through the registration hold, until clinical compliance is fully achieved.  Students who become compliant prior to the beginning of classes will be released from registration hold and allowed to register for the course on a space-</w:t>
      </w:r>
      <w:r w:rsidR="00380292">
        <w:rPr>
          <w:lang w:val="en"/>
        </w:rPr>
        <w:lastRenderedPageBreak/>
        <w:t xml:space="preserve">available basis.  </w:t>
      </w:r>
      <w:r w:rsidR="00345CFD" w:rsidRPr="00345CFD">
        <w:rPr>
          <w:b/>
          <w:bCs/>
          <w:lang w:val="en"/>
        </w:rPr>
        <w:t>A</w:t>
      </w:r>
      <w:r w:rsidR="00345CFD">
        <w:rPr>
          <w:lang w:val="en"/>
        </w:rPr>
        <w:t xml:space="preserve"> </w:t>
      </w:r>
      <w:r w:rsidR="103CD2D2" w:rsidRPr="006D3F22">
        <w:rPr>
          <w:rFonts w:asciiTheme="minorHAnsi" w:eastAsia="Cambria" w:hAnsiTheme="minorHAnsi" w:cstheme="minorHAnsi"/>
          <w:b/>
          <w:bCs/>
          <w:color w:val="282828"/>
          <w:szCs w:val="24"/>
          <w:lang w:val="en"/>
        </w:rPr>
        <w:t>late registration/payment fee will apply.</w:t>
      </w:r>
      <w:r w:rsidR="103CD2D2" w:rsidRPr="006D3F22">
        <w:rPr>
          <w:rFonts w:asciiTheme="minorHAnsi" w:eastAsia="Cambria" w:hAnsiTheme="minorHAnsi" w:cstheme="minorHAnsi"/>
          <w:color w:val="282828"/>
          <w:szCs w:val="24"/>
          <w:lang w:val="en"/>
        </w:rPr>
        <w:t xml:space="preserve"> Other penalties may be outlined by the course faculty for any course work missed.</w:t>
      </w:r>
    </w:p>
    <w:p w14:paraId="7C17942A" w14:textId="77777777" w:rsidR="00F75B42" w:rsidRDefault="000F2FE3" w:rsidP="005A0227">
      <w:pPr>
        <w:spacing w:after="160" w:line="240" w:lineRule="auto"/>
        <w:ind w:left="0" w:right="0" w:firstLine="0"/>
        <w:rPr>
          <w:rFonts w:asciiTheme="minorHAnsi" w:eastAsia="Cambria" w:hAnsiTheme="minorHAnsi" w:cstheme="minorHAnsi"/>
          <w:color w:val="282828"/>
          <w:szCs w:val="24"/>
          <w:lang w:val="en"/>
        </w:rPr>
      </w:pPr>
      <w:r w:rsidRPr="000B17FB">
        <w:rPr>
          <w:rFonts w:asciiTheme="minorHAnsi" w:hAnsiTheme="minorHAnsi" w:cstheme="minorHAnsi"/>
          <w:b/>
          <w:bCs/>
          <w:szCs w:val="24"/>
        </w:rPr>
        <w:t>ABSN and MSN Programs:</w:t>
      </w:r>
      <w:r>
        <w:rPr>
          <w:rFonts w:asciiTheme="minorHAnsi" w:hAnsiTheme="minorHAnsi" w:cstheme="minorHAnsi"/>
          <w:szCs w:val="24"/>
        </w:rPr>
        <w:t xml:space="preserve"> All students are required to complete </w:t>
      </w:r>
      <w:r w:rsidR="00CB5400">
        <w:rPr>
          <w:rFonts w:asciiTheme="minorHAnsi" w:hAnsiTheme="minorHAnsi" w:cstheme="minorHAnsi"/>
          <w:szCs w:val="24"/>
        </w:rPr>
        <w:t xml:space="preserve">the </w:t>
      </w:r>
      <w:r w:rsidR="000B17FB">
        <w:rPr>
          <w:rFonts w:asciiTheme="minorHAnsi" w:hAnsiTheme="minorHAnsi" w:cstheme="minorHAnsi"/>
          <w:szCs w:val="24"/>
        </w:rPr>
        <w:t xml:space="preserve">clinical readiness requirements upon admission into a nursing program.  Students who do not complete and submit the background checks, drug screen, certifications, training requirements, and immunizations within </w:t>
      </w:r>
      <w:r w:rsidR="000B17FB" w:rsidRPr="000B17FB">
        <w:rPr>
          <w:rFonts w:asciiTheme="minorHAnsi" w:hAnsiTheme="minorHAnsi" w:cstheme="minorHAnsi"/>
          <w:b/>
          <w:bCs/>
          <w:szCs w:val="24"/>
        </w:rPr>
        <w:t>30 days</w:t>
      </w:r>
      <w:r w:rsidR="000B17FB">
        <w:rPr>
          <w:lang w:val="en"/>
        </w:rPr>
        <w:t xml:space="preserve"> </w:t>
      </w:r>
      <w:r w:rsidR="103CD2D2" w:rsidRPr="006D3F22">
        <w:rPr>
          <w:rFonts w:asciiTheme="minorHAnsi" w:eastAsia="Cambria" w:hAnsiTheme="minorHAnsi" w:cstheme="minorHAnsi"/>
          <w:color w:val="282828"/>
          <w:szCs w:val="24"/>
          <w:lang w:val="en"/>
        </w:rPr>
        <w:t>days of clinical course/preceptor placement will be placed on registration hold until compliant.  The student will be prevented from</w:t>
      </w:r>
      <w:r w:rsidR="000B17FB">
        <w:rPr>
          <w:rFonts w:asciiTheme="minorHAnsi" w:eastAsia="Cambria" w:hAnsiTheme="minorHAnsi" w:cstheme="minorHAnsi"/>
          <w:color w:val="282828"/>
          <w:szCs w:val="24"/>
          <w:lang w:val="en"/>
        </w:rPr>
        <w:t xml:space="preserve"> </w:t>
      </w:r>
      <w:r w:rsidR="103CD2D2" w:rsidRPr="006D3F22">
        <w:rPr>
          <w:rFonts w:asciiTheme="minorHAnsi" w:eastAsia="Cambria" w:hAnsiTheme="minorHAnsi" w:cstheme="minorHAnsi"/>
          <w:color w:val="282828"/>
          <w:szCs w:val="24"/>
          <w:lang w:val="en"/>
        </w:rPr>
        <w:t xml:space="preserve">obtaining a preceptor, attending clinicals, and registering for future courses until clinical compliance is fully achieved.  Students who become compliant prior to the beginning of classes will be released from registration hold and allowed to register for the course on a space-available basis or on the availability of a late preceptor placement.  </w:t>
      </w:r>
      <w:r w:rsidR="103CD2D2" w:rsidRPr="006D3F22">
        <w:rPr>
          <w:rFonts w:asciiTheme="minorHAnsi" w:eastAsia="Cambria" w:hAnsiTheme="minorHAnsi" w:cstheme="minorHAnsi"/>
          <w:b/>
          <w:bCs/>
          <w:color w:val="282828"/>
          <w:szCs w:val="24"/>
          <w:lang w:val="en"/>
        </w:rPr>
        <w:t>Late registration/payment fees will apply.</w:t>
      </w:r>
      <w:r w:rsidR="103CD2D2" w:rsidRPr="006D3F22">
        <w:rPr>
          <w:rFonts w:asciiTheme="minorHAnsi" w:eastAsia="Cambria" w:hAnsiTheme="minorHAnsi" w:cstheme="minorHAnsi"/>
          <w:color w:val="282828"/>
          <w:szCs w:val="24"/>
          <w:lang w:val="en"/>
        </w:rPr>
        <w:t xml:space="preserve"> Other penalties may be outlined by the course faculty for any course work</w:t>
      </w:r>
      <w:r w:rsidR="000B17FB">
        <w:rPr>
          <w:rFonts w:asciiTheme="minorHAnsi" w:eastAsia="Cambria" w:hAnsiTheme="minorHAnsi" w:cstheme="minorHAnsi"/>
          <w:color w:val="282828"/>
          <w:szCs w:val="24"/>
          <w:lang w:val="en"/>
        </w:rPr>
        <w:t xml:space="preserve"> </w:t>
      </w:r>
      <w:r w:rsidR="103CD2D2" w:rsidRPr="006D3F22">
        <w:rPr>
          <w:rFonts w:asciiTheme="minorHAnsi" w:eastAsia="Cambria" w:hAnsiTheme="minorHAnsi" w:cstheme="minorHAnsi"/>
          <w:color w:val="282828"/>
          <w:szCs w:val="24"/>
          <w:lang w:val="en"/>
        </w:rPr>
        <w:t>missed.</w:t>
      </w:r>
    </w:p>
    <w:p w14:paraId="0E2734EE" w14:textId="77777777" w:rsidR="00F75B42" w:rsidRDefault="103CD2D2" w:rsidP="005A0227">
      <w:pPr>
        <w:spacing w:after="160" w:line="240" w:lineRule="auto"/>
        <w:ind w:left="0" w:right="0" w:firstLine="0"/>
        <w:rPr>
          <w:rFonts w:asciiTheme="minorHAnsi" w:eastAsia="Cambria" w:hAnsiTheme="minorHAnsi" w:cstheme="minorHAnsi"/>
          <w:b/>
          <w:bCs/>
          <w:color w:val="282828"/>
          <w:szCs w:val="24"/>
          <w:lang w:val="en"/>
        </w:rPr>
      </w:pPr>
      <w:r w:rsidRPr="000B17FB">
        <w:rPr>
          <w:rFonts w:asciiTheme="minorHAnsi" w:eastAsia="Cambria" w:hAnsiTheme="minorHAnsi" w:cstheme="minorHAnsi"/>
          <w:b/>
          <w:bCs/>
          <w:color w:val="282828"/>
          <w:szCs w:val="24"/>
          <w:lang w:val="en"/>
        </w:rPr>
        <w:t>Clinical Compliance Maintenance:</w:t>
      </w:r>
    </w:p>
    <w:p w14:paraId="03CE1746" w14:textId="2F9BFC34" w:rsidR="000B17FB" w:rsidRDefault="000B17FB" w:rsidP="00F75B42">
      <w:pPr>
        <w:spacing w:after="160" w:line="240" w:lineRule="auto"/>
        <w:ind w:left="360" w:right="0" w:firstLine="0"/>
        <w:rPr>
          <w:rFonts w:asciiTheme="minorHAnsi" w:eastAsia="Cambria" w:hAnsiTheme="minorHAnsi" w:cstheme="minorHAnsi"/>
          <w:color w:val="282828"/>
          <w:szCs w:val="24"/>
          <w:lang w:val="en"/>
        </w:rPr>
      </w:pPr>
      <w:r>
        <w:rPr>
          <w:rFonts w:asciiTheme="minorHAnsi" w:eastAsia="Cambria" w:hAnsiTheme="minorHAnsi" w:cstheme="minorHAnsi"/>
          <w:b/>
          <w:bCs/>
          <w:color w:val="282828"/>
          <w:szCs w:val="24"/>
          <w:lang w:val="en"/>
        </w:rPr>
        <w:t>Clinical Course Requirement</w:t>
      </w:r>
      <w:r w:rsidR="005A0227">
        <w:rPr>
          <w:rFonts w:asciiTheme="minorHAnsi" w:eastAsia="Cambria" w:hAnsiTheme="minorHAnsi" w:cstheme="minorHAnsi"/>
          <w:b/>
          <w:bCs/>
          <w:color w:val="282828"/>
          <w:szCs w:val="24"/>
          <w:lang w:val="en"/>
        </w:rPr>
        <w:t xml:space="preserve">: </w:t>
      </w:r>
      <w:r w:rsidR="005A0227" w:rsidRPr="005A0227">
        <w:rPr>
          <w:rFonts w:asciiTheme="minorHAnsi" w:eastAsia="Cambria" w:hAnsiTheme="minorHAnsi" w:cstheme="minorHAnsi"/>
          <w:color w:val="282828"/>
          <w:szCs w:val="24"/>
          <w:lang w:val="en"/>
        </w:rPr>
        <w:t xml:space="preserve">Students must be fully compliant </w:t>
      </w:r>
      <w:r w:rsidR="005A0227">
        <w:rPr>
          <w:rFonts w:asciiTheme="minorHAnsi" w:eastAsia="Cambria" w:hAnsiTheme="minorHAnsi" w:cstheme="minorHAnsi"/>
          <w:color w:val="282828"/>
          <w:szCs w:val="24"/>
          <w:lang w:val="en"/>
        </w:rPr>
        <w:t>(According to Castle Branch or Clinical Student) for clinical courses and ensure they will be compliant throughout the entire semester.  Students who are not compliant will be withdrawn from the clinical course and not be allowed to re-enroll until compliance is completed, potentially</w:t>
      </w:r>
      <w:r w:rsidR="00C652E5">
        <w:rPr>
          <w:rFonts w:asciiTheme="minorHAnsi" w:eastAsia="Cambria" w:hAnsiTheme="minorHAnsi" w:cstheme="minorHAnsi"/>
          <w:color w:val="282828"/>
          <w:szCs w:val="24"/>
          <w:lang w:val="en"/>
        </w:rPr>
        <w:t xml:space="preserve"> resulting in course failure.  Students may petition to be re-enrolled in the clinical course(s) after completing the compliance requirements up to the published add/drop date.  However, any University</w:t>
      </w:r>
      <w:r w:rsidR="00354A9F">
        <w:rPr>
          <w:rFonts w:asciiTheme="minorHAnsi" w:eastAsia="Cambria" w:hAnsiTheme="minorHAnsi" w:cstheme="minorHAnsi"/>
          <w:color w:val="282828"/>
          <w:szCs w:val="24"/>
          <w:lang w:val="en"/>
        </w:rPr>
        <w:t xml:space="preserve"> standard late registration/payment fees will apply, and students will not be guaranteed their preferred/original</w:t>
      </w:r>
      <w:r w:rsidR="00F75B42">
        <w:rPr>
          <w:rFonts w:asciiTheme="minorHAnsi" w:eastAsia="Cambria" w:hAnsiTheme="minorHAnsi" w:cstheme="minorHAnsi"/>
          <w:color w:val="282828"/>
          <w:szCs w:val="24"/>
          <w:lang w:val="en"/>
        </w:rPr>
        <w:t xml:space="preserve"> clinical site, preceptor, or instructor.  Students attending clinical while non-compliant will automatically fail the clinical course.</w:t>
      </w:r>
    </w:p>
    <w:p w14:paraId="38B500AC" w14:textId="04DF7A03" w:rsidR="00676A46" w:rsidRPr="00D25DE2" w:rsidRDefault="00F75B42" w:rsidP="00D25DE2">
      <w:pPr>
        <w:spacing w:after="160" w:line="240" w:lineRule="auto"/>
        <w:ind w:left="360" w:right="0" w:firstLine="0"/>
        <w:rPr>
          <w:lang w:val="en"/>
        </w:rPr>
      </w:pPr>
      <w:r>
        <w:rPr>
          <w:rFonts w:asciiTheme="minorHAnsi" w:eastAsia="Cambria" w:hAnsiTheme="minorHAnsi" w:cstheme="minorHAnsi"/>
          <w:b/>
          <w:bCs/>
          <w:color w:val="282828"/>
          <w:szCs w:val="24"/>
          <w:lang w:val="en"/>
        </w:rPr>
        <w:t>Non-</w:t>
      </w:r>
      <w:r w:rsidRPr="00D25DE2">
        <w:rPr>
          <w:b/>
          <w:bCs/>
          <w:lang w:val="en"/>
        </w:rPr>
        <w:t>Clinical Course Requirement:</w:t>
      </w:r>
      <w:r>
        <w:rPr>
          <w:lang w:val="en"/>
        </w:rPr>
        <w:t xml:space="preserve"> It is the student’s responsibility to ensure all requirements are always in compliance with regulations and uploaded/approved in the Castle Branch and/or Clinical Student tracking system throughout the program.  Failure to comply with mandatory health/clinical compliance requirements, will result in a registration hold being placed on the student’s account.  The student will be prevented in registering for future courses, through the registration hold, until clinical compliance is fully achieved.  If a student becomes non-compliant</w:t>
      </w:r>
      <w:r w:rsidR="005E06EB">
        <w:rPr>
          <w:lang w:val="en"/>
        </w:rPr>
        <w:t xml:space="preserve"> after registration but prior to the beginning of the next semester, they will be withdrawn from the course and must re-register for the course.  Students who become compliant prior </w:t>
      </w:r>
      <w:r w:rsidR="00193B7E">
        <w:rPr>
          <w:lang w:val="en"/>
        </w:rPr>
        <w:t>to the beginning of classes will be released from registration hold, allowed to register</w:t>
      </w:r>
      <w:r w:rsidR="00670F47">
        <w:rPr>
          <w:lang w:val="en"/>
        </w:rPr>
        <w:t xml:space="preserve"> for the course on a space-available basis. A late</w:t>
      </w:r>
      <w:r w:rsidR="004B5CE5">
        <w:rPr>
          <w:lang w:val="en"/>
        </w:rPr>
        <w:t xml:space="preserve"> registration/payment fee will apply.  Other penalties may be outlined by the course faculty</w:t>
      </w:r>
      <w:r w:rsidR="00636DDA">
        <w:rPr>
          <w:lang w:val="en"/>
        </w:rPr>
        <w:t xml:space="preserve"> </w:t>
      </w:r>
      <w:r w:rsidR="103CD2D2" w:rsidRPr="00F75B42">
        <w:rPr>
          <w:rFonts w:asciiTheme="minorHAnsi" w:eastAsia="Cambria" w:hAnsiTheme="minorHAnsi" w:cstheme="minorHAnsi"/>
          <w:color w:val="282828"/>
          <w:szCs w:val="24"/>
          <w:lang w:val="en"/>
        </w:rPr>
        <w:t>for any course work missed.</w:t>
      </w:r>
    </w:p>
    <w:p w14:paraId="0C5CC993" w14:textId="77777777" w:rsidR="00447203" w:rsidRDefault="00447203" w:rsidP="00D25DE2">
      <w:pPr>
        <w:spacing w:after="0" w:line="256" w:lineRule="auto"/>
        <w:ind w:left="0" w:right="1322" w:firstLine="0"/>
        <w:jc w:val="center"/>
        <w:rPr>
          <w:lang w:val="en"/>
        </w:rPr>
      </w:pPr>
    </w:p>
    <w:p w14:paraId="2448EF6A" w14:textId="5E908F9F" w:rsidR="00F70F87" w:rsidRPr="00447203" w:rsidRDefault="00F70F87" w:rsidP="00447203">
      <w:pPr>
        <w:spacing w:after="0" w:line="256" w:lineRule="auto"/>
        <w:ind w:left="0" w:right="1322" w:firstLine="0"/>
        <w:jc w:val="center"/>
        <w:rPr>
          <w:rFonts w:asciiTheme="minorHAnsi" w:eastAsia="Times New Roman" w:hAnsiTheme="minorHAnsi" w:cstheme="minorHAnsi"/>
          <w:color w:val="4472C4" w:themeColor="accent1"/>
          <w:sz w:val="32"/>
          <w:szCs w:val="32"/>
        </w:rPr>
      </w:pPr>
      <w:r w:rsidRPr="0076422B">
        <w:rPr>
          <w:rFonts w:asciiTheme="minorHAnsi" w:eastAsia="Times New Roman" w:hAnsiTheme="minorHAnsi" w:cstheme="minorHAnsi"/>
          <w:b/>
          <w:color w:val="4472C4" w:themeColor="accent1"/>
          <w:sz w:val="32"/>
          <w:szCs w:val="32"/>
        </w:rPr>
        <w:t>Student Impairment Policy and Procedures</w:t>
      </w:r>
    </w:p>
    <w:p w14:paraId="1D158C0D" w14:textId="3ACA95F3" w:rsidR="00F70F87" w:rsidRPr="00F70F87" w:rsidRDefault="003F7110" w:rsidP="00F70F87">
      <w:pPr>
        <w:spacing w:after="6" w:line="249" w:lineRule="auto"/>
        <w:ind w:left="10" w:right="0"/>
        <w:rPr>
          <w:rFonts w:asciiTheme="minorHAnsi" w:eastAsia="Times New Roman" w:hAnsiTheme="minorHAnsi" w:cstheme="minorHAnsi"/>
          <w:color w:val="0E101A"/>
          <w:szCs w:val="24"/>
        </w:rPr>
      </w:pPr>
      <w:r w:rsidRPr="003F7110">
        <w:rPr>
          <w:rFonts w:asciiTheme="minorHAnsi" w:eastAsia="Times New Roman" w:hAnsiTheme="minorHAnsi" w:cstheme="minorHAnsi"/>
          <w:color w:val="0E101A"/>
          <w:szCs w:val="24"/>
        </w:rPr>
        <w:t xml:space="preserve">SLCNHS-RU </w:t>
      </w:r>
      <w:r w:rsidR="00F70F87" w:rsidRPr="00F70F87">
        <w:rPr>
          <w:rFonts w:asciiTheme="minorHAnsi" w:eastAsia="Times New Roman" w:hAnsiTheme="minorHAnsi" w:cstheme="minorHAnsi"/>
          <w:color w:val="0E101A"/>
          <w:szCs w:val="24"/>
        </w:rPr>
        <w:t xml:space="preserve">is committed to a legal, professional, and ethical responsibility to provide a safe teaching and learning environment for its students, guests, and clients.    </w:t>
      </w:r>
    </w:p>
    <w:p w14:paraId="5EAAA0B1"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  </w:t>
      </w:r>
    </w:p>
    <w:p w14:paraId="52E39B90" w14:textId="77777777" w:rsidR="00F70F87" w:rsidRPr="00F70F87" w:rsidRDefault="00F70F87" w:rsidP="00F70F87">
      <w:pPr>
        <w:spacing w:after="6" w:line="249" w:lineRule="auto"/>
        <w:ind w:left="10"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lastRenderedPageBreak/>
        <w:t xml:space="preserve">Students are expected to be aware of and to abide by pertinent laws and regulations set forth by the federal and state governments, the university, the college, and clinical agencies concerning drugs, alcohol, marijuana, and tobacco use and any employee policies in place at any clinical facility in which the student participates in a clinical practicum. Unlawful possession, use, or distribution of drugs and/or alcohol by students is strictly prohibited. Failure to abide by all applicable policies is unethical and unprofessional conduct and will result in disciplinary action up to and including dismissal from the program.   </w:t>
      </w:r>
    </w:p>
    <w:p w14:paraId="00D3C76C"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  </w:t>
      </w:r>
    </w:p>
    <w:p w14:paraId="5796211F" w14:textId="2C78CB9A" w:rsidR="00F70F87" w:rsidRPr="00F70F87" w:rsidRDefault="00805E6A" w:rsidP="00F70F87">
      <w:pPr>
        <w:spacing w:after="6" w:line="249" w:lineRule="auto"/>
        <w:ind w:left="10" w:right="0"/>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 xml:space="preserve"> </w:t>
      </w:r>
      <w:r w:rsidRPr="00903422">
        <w:t>SLCNHS-RU</w:t>
      </w:r>
      <w:r w:rsidR="00070E2C">
        <w:t xml:space="preserve"> </w:t>
      </w:r>
      <w:r w:rsidR="00F70F87" w:rsidRPr="00F70F87">
        <w:rPr>
          <w:rFonts w:asciiTheme="minorHAnsi" w:eastAsia="Times New Roman" w:hAnsiTheme="minorHAnsi" w:cstheme="minorHAnsi"/>
          <w:color w:val="0E101A"/>
          <w:szCs w:val="24"/>
        </w:rPr>
        <w:t xml:space="preserve">students must not be impaired while participating in any learning experience. </w:t>
      </w:r>
    </w:p>
    <w:p w14:paraId="35818685" w14:textId="77777777" w:rsidR="00F70F87" w:rsidRPr="00F70F87" w:rsidRDefault="00F70F87" w:rsidP="00F70F87">
      <w:pPr>
        <w:spacing w:after="6" w:line="249" w:lineRule="auto"/>
        <w:ind w:left="10"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Additionally, the use of illegal/designer drugs or alcohol, prescription drugs, or over-the-counter drugs may pose serious safety and health risks not only to the individual but also to all people encountering the individual. </w:t>
      </w:r>
    </w:p>
    <w:p w14:paraId="45125C9B"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  </w:t>
      </w:r>
    </w:p>
    <w:p w14:paraId="6C777A4D" w14:textId="77777777" w:rsidR="00F70F87" w:rsidRPr="00F70F87" w:rsidRDefault="00F70F87" w:rsidP="00F70F87">
      <w:pPr>
        <w:spacing w:after="6" w:line="249" w:lineRule="auto"/>
        <w:ind w:left="10"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An impaired person is one whose mood, perception, or consciousness interferes with the individual’s ability to meet performance and safety standards in any clinical setting, skills lab, simulation, or classroom.   </w:t>
      </w:r>
    </w:p>
    <w:p w14:paraId="3E9BCD90"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  </w:t>
      </w:r>
    </w:p>
    <w:p w14:paraId="7A29F53C" w14:textId="77777777" w:rsidR="00F70F87" w:rsidRPr="00F70F87" w:rsidRDefault="00F70F87" w:rsidP="00F70F87">
      <w:pPr>
        <w:keepNext/>
        <w:keepLines/>
        <w:spacing w:after="0" w:line="259" w:lineRule="auto"/>
        <w:ind w:left="-5" w:right="0"/>
        <w:outlineLvl w:val="0"/>
        <w:rPr>
          <w:rFonts w:asciiTheme="minorHAnsi" w:eastAsia="Times New Roman" w:hAnsiTheme="minorHAnsi" w:cstheme="minorHAnsi"/>
          <w:b/>
          <w:color w:val="0E101A"/>
          <w:szCs w:val="24"/>
        </w:rPr>
      </w:pPr>
      <w:r w:rsidRPr="00F70F87">
        <w:rPr>
          <w:rFonts w:asciiTheme="minorHAnsi" w:eastAsia="Times New Roman" w:hAnsiTheme="minorHAnsi" w:cstheme="minorHAnsi"/>
          <w:b/>
          <w:color w:val="0E101A"/>
          <w:szCs w:val="24"/>
        </w:rPr>
        <w:t>Procedures for Impaired Students</w:t>
      </w:r>
      <w:r w:rsidRPr="00F70F87">
        <w:rPr>
          <w:rFonts w:asciiTheme="minorHAnsi" w:eastAsia="Times New Roman" w:hAnsiTheme="minorHAnsi" w:cstheme="minorHAnsi"/>
          <w:color w:val="0E101A"/>
          <w:szCs w:val="24"/>
        </w:rPr>
        <w:t xml:space="preserve"> </w:t>
      </w:r>
    </w:p>
    <w:p w14:paraId="36B1FC87" w14:textId="77777777" w:rsidR="00F70F87" w:rsidRPr="00F70F87" w:rsidRDefault="00F70F87" w:rsidP="00F70F87">
      <w:pPr>
        <w:spacing w:after="6" w:line="249" w:lineRule="auto"/>
        <w:ind w:left="370"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1.</w:t>
      </w:r>
      <w:r w:rsidRPr="00F70F87">
        <w:rPr>
          <w:rFonts w:asciiTheme="minorHAnsi" w:eastAsia="Arial" w:hAnsiTheme="minorHAnsi" w:cstheme="minorHAnsi"/>
          <w:color w:val="0E101A"/>
          <w:szCs w:val="24"/>
        </w:rPr>
        <w:t xml:space="preserve"> </w:t>
      </w:r>
      <w:r w:rsidRPr="00F70F87">
        <w:rPr>
          <w:rFonts w:asciiTheme="minorHAnsi" w:eastAsia="Times New Roman" w:hAnsiTheme="minorHAnsi" w:cstheme="minorHAnsi"/>
          <w:color w:val="0E101A"/>
          <w:szCs w:val="24"/>
        </w:rPr>
        <w:t xml:space="preserve">Disciplinary action up to and including dismissal </w:t>
      </w:r>
    </w:p>
    <w:p w14:paraId="65319916" w14:textId="77777777" w:rsidR="00F70F87" w:rsidRPr="00F70F87" w:rsidRDefault="00F70F87" w:rsidP="00F70F87">
      <w:pPr>
        <w:spacing w:after="6" w:line="249" w:lineRule="auto"/>
        <w:ind w:left="1425" w:right="0" w:hanging="36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a.</w:t>
      </w:r>
      <w:r w:rsidRPr="00F70F87">
        <w:rPr>
          <w:rFonts w:asciiTheme="minorHAnsi" w:eastAsia="Arial" w:hAnsiTheme="minorHAnsi" w:cstheme="minorHAnsi"/>
          <w:color w:val="0E101A"/>
          <w:szCs w:val="24"/>
        </w:rPr>
        <w:t xml:space="preserve"> </w:t>
      </w:r>
      <w:r w:rsidRPr="00F70F87">
        <w:rPr>
          <w:rFonts w:asciiTheme="minorHAnsi" w:eastAsia="Times New Roman" w:hAnsiTheme="minorHAnsi" w:cstheme="minorHAnsi"/>
          <w:color w:val="0E101A"/>
          <w:szCs w:val="24"/>
        </w:rPr>
        <w:t xml:space="preserve">If the student is impaired in a learning experience on campus or in a classroom setting (including virtual), the student will be subject to disciplinary action up to and including dismissal.  </w:t>
      </w:r>
    </w:p>
    <w:p w14:paraId="3ACADD39"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b/>
          <w:color w:val="0E101A"/>
          <w:szCs w:val="24"/>
        </w:rPr>
        <w:t xml:space="preserve"> </w:t>
      </w:r>
      <w:r w:rsidRPr="00F70F87">
        <w:rPr>
          <w:rFonts w:asciiTheme="minorHAnsi" w:eastAsia="Times New Roman" w:hAnsiTheme="minorHAnsi" w:cstheme="minorHAnsi"/>
          <w:color w:val="0E101A"/>
          <w:szCs w:val="24"/>
        </w:rPr>
        <w:t xml:space="preserve"> </w:t>
      </w:r>
    </w:p>
    <w:p w14:paraId="1395B3B1" w14:textId="77777777" w:rsidR="00F70F87" w:rsidRPr="00F70F87" w:rsidRDefault="00F70F87" w:rsidP="00F70F87">
      <w:pPr>
        <w:keepNext/>
        <w:keepLines/>
        <w:spacing w:after="0" w:line="259" w:lineRule="auto"/>
        <w:ind w:left="-5" w:right="0"/>
        <w:outlineLvl w:val="0"/>
        <w:rPr>
          <w:rFonts w:asciiTheme="minorHAnsi" w:eastAsia="Times New Roman" w:hAnsiTheme="minorHAnsi" w:cstheme="minorHAnsi"/>
          <w:b/>
          <w:color w:val="0E101A"/>
          <w:szCs w:val="24"/>
        </w:rPr>
      </w:pPr>
      <w:r w:rsidRPr="00F70F87">
        <w:rPr>
          <w:rFonts w:asciiTheme="minorHAnsi" w:eastAsia="Times New Roman" w:hAnsiTheme="minorHAnsi" w:cstheme="minorHAnsi"/>
          <w:b/>
          <w:color w:val="0E101A"/>
          <w:szCs w:val="24"/>
        </w:rPr>
        <w:t>Procedure for Potentially Impaired Students</w:t>
      </w:r>
      <w:r w:rsidRPr="00F70F87">
        <w:rPr>
          <w:rFonts w:asciiTheme="minorHAnsi" w:eastAsia="Times New Roman" w:hAnsiTheme="minorHAnsi" w:cstheme="minorHAnsi"/>
          <w:color w:val="0E101A"/>
          <w:szCs w:val="24"/>
        </w:rPr>
        <w:t xml:space="preserve">  </w:t>
      </w:r>
    </w:p>
    <w:p w14:paraId="711B5AEC" w14:textId="77777777" w:rsidR="00F70F87" w:rsidRPr="00F70F87" w:rsidRDefault="00F70F87" w:rsidP="00F70F87">
      <w:pPr>
        <w:numPr>
          <w:ilvl w:val="0"/>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When there is reasonable suspicion or cause to believe a student is impaired, the following steps will be followed: </w:t>
      </w:r>
    </w:p>
    <w:p w14:paraId="417C16D5"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student will be removed from the clinical or academic setting.  </w:t>
      </w:r>
    </w:p>
    <w:p w14:paraId="5084B009"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faculty will direct the student to sign a consent form for such testing. </w:t>
      </w:r>
    </w:p>
    <w:p w14:paraId="0D622E20"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Within one hour of completing the consent form, the student shall report to an approved lab that uses the chain of custody procedure for blood and/or urine testing. A list of approved labs can be found by contacting the Associate Dean. </w:t>
      </w:r>
    </w:p>
    <w:p w14:paraId="0A9047D6"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student may not drive a motor vehicle to or from the lab.  </w:t>
      </w:r>
    </w:p>
    <w:p w14:paraId="5C2097C9"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student is responsible for all transportation costs and any costs associated with the blood and/or urine testing for drugs or alcohol.   </w:t>
      </w:r>
    </w:p>
    <w:p w14:paraId="696BD8F4" w14:textId="77777777" w:rsidR="00F70F87" w:rsidRPr="00F70F87" w:rsidRDefault="00F70F87" w:rsidP="00F70F87">
      <w:pPr>
        <w:numPr>
          <w:ilvl w:val="1"/>
          <w:numId w:val="98"/>
        </w:numPr>
        <w:spacing w:after="973"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student may not attend class or clinical activities until the Associate Dean reviews the results. The results will be kept confidential and reported to the Department Chair or Program Director and reporting faculty/supervisor.  </w:t>
      </w:r>
    </w:p>
    <w:p w14:paraId="5EBF712C" w14:textId="43287E36"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p>
    <w:p w14:paraId="71658CAF"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Department Chair or Program Director will meet with the student to discuss the behaviors, results, and sanctions. Positive blood and/or urine drug screen will result in dismissal from the program.  </w:t>
      </w:r>
    </w:p>
    <w:p w14:paraId="5FD2FE66" w14:textId="77777777" w:rsidR="00F70F87" w:rsidRPr="00F70F87" w:rsidRDefault="00F70F87" w:rsidP="00F70F87">
      <w:pPr>
        <w:numPr>
          <w:ilvl w:val="0"/>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refusal for testing will be documented on the consent form and witnessed by the faculty. The student will receive an “F” for the semester and not progress in the program. Failure to agree to such testing shall be sufficient cause for dismissal from the program.  </w:t>
      </w:r>
    </w:p>
    <w:p w14:paraId="3C766D64" w14:textId="21B55EC2" w:rsidR="00F70F87" w:rsidRPr="00F70F87" w:rsidRDefault="228747DC" w:rsidP="2D43D7CA">
      <w:pPr>
        <w:numPr>
          <w:ilvl w:val="0"/>
          <w:numId w:val="98"/>
        </w:numPr>
        <w:spacing w:after="6" w:line="249" w:lineRule="auto"/>
        <w:ind w:right="0"/>
        <w:rPr>
          <w:rFonts w:asciiTheme="minorHAnsi" w:eastAsia="Times New Roman" w:hAnsiTheme="minorHAnsi" w:cstheme="minorBidi"/>
          <w:color w:val="0E101A"/>
        </w:rPr>
      </w:pPr>
      <w:r w:rsidRPr="2D43D7CA">
        <w:rPr>
          <w:rFonts w:asciiTheme="minorHAnsi" w:eastAsia="Times New Roman" w:hAnsiTheme="minorHAnsi" w:cstheme="minorBidi"/>
          <w:color w:val="0E101A"/>
        </w:rPr>
        <w:t xml:space="preserve">If the student's location or time of day prohibits drug testing within the required time frame, the student will be removed from clinical based on observed unprofessional behaviors. Discretion must be given to the faculty/clinical instructor in recognizing the usual signs and symptoms of drug and/or alcohol use. The following is a list of possible signs and symptoms:  </w:t>
      </w:r>
    </w:p>
    <w:p w14:paraId="264F631B"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Frequent absences from class, clinical, or lab  </w:t>
      </w:r>
    </w:p>
    <w:p w14:paraId="4E99CB1D"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Patient care errors, particularly medication errors  </w:t>
      </w:r>
    </w:p>
    <w:p w14:paraId="7D11FC3C"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detectable odor of alcohol  </w:t>
      </w:r>
    </w:p>
    <w:p w14:paraId="36068ECC"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Increasingly poor decision and judgment  </w:t>
      </w:r>
    </w:p>
    <w:p w14:paraId="34A0EB79"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Unusual accidents/incidents  </w:t>
      </w:r>
    </w:p>
    <w:p w14:paraId="1C763FC0"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Deteriorating personal appearance  </w:t>
      </w:r>
    </w:p>
    <w:p w14:paraId="7F786477" w14:textId="77777777" w:rsidR="00F70F87" w:rsidRPr="00F70F87" w:rsidRDefault="00F70F87" w:rsidP="00F70F87">
      <w:pPr>
        <w:numPr>
          <w:ilvl w:val="1"/>
          <w:numId w:val="98"/>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Changes in motor function/behavioral patterns including personality changes, mood swings, illogical thought patterns, gait disturbances, impaired dexterity, slurred speech, drowsiness/sleepiness, and pupillary changes  </w:t>
      </w:r>
    </w:p>
    <w:p w14:paraId="48B32084"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  </w:t>
      </w:r>
    </w:p>
    <w:p w14:paraId="1AF34863" w14:textId="77777777" w:rsidR="00F70F87" w:rsidRPr="00F70F87" w:rsidRDefault="00F70F87" w:rsidP="00F70F87">
      <w:pPr>
        <w:keepNext/>
        <w:keepLines/>
        <w:spacing w:after="0" w:line="259" w:lineRule="auto"/>
        <w:ind w:left="-5" w:right="0"/>
        <w:outlineLvl w:val="0"/>
        <w:rPr>
          <w:rFonts w:asciiTheme="minorHAnsi" w:eastAsia="Times New Roman" w:hAnsiTheme="minorHAnsi" w:cstheme="minorHAnsi"/>
          <w:b/>
          <w:color w:val="0E101A"/>
          <w:szCs w:val="24"/>
        </w:rPr>
      </w:pPr>
      <w:r w:rsidRPr="00F70F87">
        <w:rPr>
          <w:rFonts w:asciiTheme="minorHAnsi" w:eastAsia="Times New Roman" w:hAnsiTheme="minorHAnsi" w:cstheme="minorHAnsi"/>
          <w:b/>
          <w:color w:val="0E101A"/>
          <w:szCs w:val="24"/>
        </w:rPr>
        <w:t>Positive Drug Screens or Convictions After Admission</w:t>
      </w:r>
      <w:r w:rsidRPr="00F70F87">
        <w:rPr>
          <w:rFonts w:asciiTheme="minorHAnsi" w:eastAsia="Times New Roman" w:hAnsiTheme="minorHAnsi" w:cstheme="minorHAnsi"/>
          <w:color w:val="0E101A"/>
          <w:szCs w:val="24"/>
        </w:rPr>
        <w:t xml:space="preserve"> </w:t>
      </w:r>
    </w:p>
    <w:p w14:paraId="022CCF0B" w14:textId="77777777" w:rsidR="00F70F87" w:rsidRPr="00F70F87" w:rsidRDefault="00F70F87" w:rsidP="00F70F87">
      <w:pPr>
        <w:numPr>
          <w:ilvl w:val="0"/>
          <w:numId w:val="99"/>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Students with any conviction under a criminal drug statute for violations occurring on or off university premises may result in professional licensure and future employment challenges.  </w:t>
      </w:r>
    </w:p>
    <w:p w14:paraId="0C0F7AA4" w14:textId="77777777" w:rsidR="00F70F87" w:rsidRPr="00F70F87" w:rsidRDefault="00F70F87" w:rsidP="00F70F87">
      <w:pPr>
        <w:numPr>
          <w:ilvl w:val="0"/>
          <w:numId w:val="99"/>
        </w:numPr>
        <w:spacing w:after="6" w:line="249" w:lineRule="auto"/>
        <w:ind w:right="0"/>
        <w:rPr>
          <w:rFonts w:asciiTheme="minorHAnsi" w:eastAsia="Times New Roman" w:hAnsiTheme="minorHAnsi" w:cstheme="minorHAnsi"/>
          <w:color w:val="0E101A"/>
          <w:szCs w:val="24"/>
        </w:rPr>
      </w:pPr>
      <w:r w:rsidRPr="00F70F87">
        <w:rPr>
          <w:rFonts w:asciiTheme="minorHAnsi" w:eastAsia="Times New Roman" w:hAnsiTheme="minorHAnsi" w:cstheme="minorHAnsi"/>
          <w:color w:val="0E101A"/>
          <w:szCs w:val="24"/>
        </w:rPr>
        <w:t xml:space="preserve">The student will be subject to disciplinary action up to and including dismissal.  </w:t>
      </w:r>
    </w:p>
    <w:p w14:paraId="48E0AE69" w14:textId="77777777" w:rsidR="00F70F87" w:rsidRPr="00F70F87" w:rsidRDefault="00F70F87" w:rsidP="00F70F87">
      <w:pPr>
        <w:spacing w:after="0" w:line="259" w:lineRule="auto"/>
        <w:ind w:left="0" w:right="0" w:firstLine="0"/>
        <w:rPr>
          <w:rFonts w:asciiTheme="minorHAnsi" w:eastAsia="Times New Roman" w:hAnsiTheme="minorHAnsi" w:cstheme="minorHAnsi"/>
          <w:color w:val="0E101A"/>
          <w:szCs w:val="24"/>
        </w:rPr>
      </w:pPr>
      <w:r w:rsidRPr="00F70F87">
        <w:rPr>
          <w:rFonts w:asciiTheme="minorHAnsi" w:hAnsiTheme="minorHAnsi" w:cstheme="minorHAnsi"/>
          <w:b/>
          <w:szCs w:val="24"/>
        </w:rPr>
        <w:t xml:space="preserve"> </w:t>
      </w:r>
    </w:p>
    <w:p w14:paraId="0C1FE76A" w14:textId="39651F4A" w:rsidR="00E0202C" w:rsidRPr="00251149" w:rsidRDefault="00E0202C" w:rsidP="0076422B">
      <w:pPr>
        <w:spacing w:after="160" w:line="240" w:lineRule="auto"/>
        <w:ind w:left="0" w:right="0" w:firstLine="0"/>
        <w:jc w:val="center"/>
        <w:rPr>
          <w:color w:val="4472C4" w:themeColor="accent1"/>
        </w:rPr>
      </w:pPr>
      <w:r w:rsidRPr="00251149">
        <w:rPr>
          <w:b/>
          <w:bCs/>
          <w:color w:val="4472C4" w:themeColor="accent1"/>
          <w:sz w:val="32"/>
          <w:szCs w:val="32"/>
          <w:lang w:val="en"/>
        </w:rPr>
        <w:t>Leave of Absence Policy</w:t>
      </w:r>
    </w:p>
    <w:p w14:paraId="3EFD84A8" w14:textId="624408AC" w:rsidR="00E0202C" w:rsidRPr="00E0202C" w:rsidRDefault="00E0202C" w:rsidP="00E0202C">
      <w:pPr>
        <w:spacing w:after="160" w:line="240" w:lineRule="auto"/>
        <w:ind w:left="0" w:right="0" w:firstLine="0"/>
      </w:pPr>
      <w:r w:rsidRPr="00E0202C">
        <w:rPr>
          <w:b/>
          <w:bCs/>
        </w:rPr>
        <w:t>Leave of Absence Definition: </w:t>
      </w:r>
      <w:r w:rsidRPr="00E0202C">
        <w:t xml:space="preserve">A LOA is a temporary leave from the college, which may be necessary during the student academic career.  Declaring a LOA communicates to the College that the student is unable to enroll at </w:t>
      </w:r>
      <w:r w:rsidR="00592F44" w:rsidRPr="00903422">
        <w:t>SLCNHS-RU</w:t>
      </w:r>
      <w:r w:rsidR="00070E2C">
        <w:t xml:space="preserve"> </w:t>
      </w:r>
      <w:r w:rsidRPr="00E0202C">
        <w:t>for the current or upcoming term</w:t>
      </w:r>
      <w:r w:rsidRPr="002B50B7">
        <w:t xml:space="preserve"> but</w:t>
      </w:r>
      <w:r w:rsidRPr="00E0202C">
        <w:t xml:space="preserve"> plans to continue a course of study at </w:t>
      </w:r>
      <w:r w:rsidR="00592F44" w:rsidRPr="00903422">
        <w:t>SLCNHS-RU</w:t>
      </w:r>
      <w:r w:rsidR="00070E2C">
        <w:t xml:space="preserve"> </w:t>
      </w:r>
      <w:r w:rsidRPr="00E0202C">
        <w:t>in a future term. Declaring a LOA also ensures that the student’s program of study and access to services remain active. </w:t>
      </w:r>
    </w:p>
    <w:p w14:paraId="36972360" w14:textId="7230D7F3" w:rsidR="00E0202C" w:rsidRPr="00E0202C" w:rsidRDefault="00E0202C" w:rsidP="00E0202C">
      <w:pPr>
        <w:spacing w:after="160" w:line="240" w:lineRule="auto"/>
        <w:ind w:left="0" w:right="0" w:firstLine="0"/>
      </w:pPr>
      <w:r w:rsidRPr="00E0202C">
        <w:t>Students may elect to take a leave of absence for a variety of reasons: </w:t>
      </w:r>
    </w:p>
    <w:p w14:paraId="1AC5D809" w14:textId="77777777" w:rsidR="007465D5" w:rsidRDefault="00E0202C" w:rsidP="007465D5">
      <w:pPr>
        <w:numPr>
          <w:ilvl w:val="0"/>
          <w:numId w:val="14"/>
        </w:numPr>
        <w:spacing w:after="160" w:line="240" w:lineRule="auto"/>
        <w:ind w:right="0"/>
      </w:pPr>
      <w:r w:rsidRPr="00E0202C">
        <w:t>Family crises or other personal situations </w:t>
      </w:r>
    </w:p>
    <w:p w14:paraId="0E793984" w14:textId="43DD45A6" w:rsidR="00E0202C" w:rsidRPr="00E0202C" w:rsidRDefault="00E0202C">
      <w:pPr>
        <w:numPr>
          <w:ilvl w:val="0"/>
          <w:numId w:val="14"/>
        </w:numPr>
        <w:spacing w:after="160" w:line="240" w:lineRule="auto"/>
        <w:ind w:right="0"/>
      </w:pPr>
      <w:r w:rsidRPr="00E0202C">
        <w:t>Financial issues </w:t>
      </w:r>
    </w:p>
    <w:p w14:paraId="5BA03CB7" w14:textId="77777777" w:rsidR="00E0202C" w:rsidRPr="00E0202C" w:rsidRDefault="00E0202C" w:rsidP="00E0202C">
      <w:pPr>
        <w:numPr>
          <w:ilvl w:val="0"/>
          <w:numId w:val="14"/>
        </w:numPr>
        <w:spacing w:after="160" w:line="240" w:lineRule="auto"/>
        <w:ind w:right="0"/>
      </w:pPr>
      <w:r w:rsidRPr="00E0202C">
        <w:t>Military service </w:t>
      </w:r>
    </w:p>
    <w:p w14:paraId="2D46286D" w14:textId="77777777" w:rsidR="00E0202C" w:rsidRPr="00E0202C" w:rsidRDefault="00E0202C" w:rsidP="00E0202C">
      <w:pPr>
        <w:numPr>
          <w:ilvl w:val="0"/>
          <w:numId w:val="14"/>
        </w:numPr>
        <w:spacing w:after="160" w:line="240" w:lineRule="auto"/>
        <w:ind w:right="0"/>
      </w:pPr>
      <w:r w:rsidRPr="00E0202C">
        <w:lastRenderedPageBreak/>
        <w:t>Health Related (including pregnancy/childbirth) </w:t>
      </w:r>
    </w:p>
    <w:p w14:paraId="75B17F00" w14:textId="2675F1E6" w:rsidR="00E0202C" w:rsidRPr="00E0202C" w:rsidRDefault="00E0202C" w:rsidP="00E0202C">
      <w:pPr>
        <w:spacing w:after="160" w:line="240" w:lineRule="auto"/>
        <w:ind w:left="0" w:right="0" w:firstLine="0"/>
      </w:pPr>
      <w:r w:rsidRPr="00E0202C">
        <w:t>Typically, a LOA is for one semester but may be declared for up to one academic year. It is expected that students will not enroll in courses elsewhere during a LOA. A 3.0 </w:t>
      </w:r>
      <w:r w:rsidRPr="009621BE">
        <w:t>cumulative and semester GPA is required to apply for a LOA and the student must be in good academic and professional standing. </w:t>
      </w:r>
      <w:r w:rsidR="001C252B" w:rsidRPr="009621BE">
        <w:t xml:space="preserve"> Good academic standing is reflected as meeting the GPA requirement explained above and currently achieving a passing grade in all courses and clinicals, including a 75% or greater on course exams.  Good professional standing is reflected in the absence of professional conduct warnings or counseling.</w:t>
      </w:r>
    </w:p>
    <w:p w14:paraId="35621305" w14:textId="77777777" w:rsidR="00E0202C" w:rsidRPr="009621BE" w:rsidRDefault="00E0202C" w:rsidP="00E0202C">
      <w:pPr>
        <w:spacing w:after="160" w:line="240" w:lineRule="auto"/>
        <w:ind w:left="0" w:right="0" w:firstLine="0"/>
        <w:rPr>
          <w:szCs w:val="24"/>
        </w:rPr>
      </w:pPr>
      <w:r w:rsidRPr="009621BE">
        <w:rPr>
          <w:b/>
          <w:bCs/>
          <w:szCs w:val="24"/>
        </w:rPr>
        <w:t>Filing for a Leave of Absence</w:t>
      </w:r>
      <w:r w:rsidRPr="009621BE">
        <w:rPr>
          <w:szCs w:val="24"/>
        </w:rPr>
        <w:t> </w:t>
      </w:r>
    </w:p>
    <w:p w14:paraId="36B0C3E7" w14:textId="4FE75AD8" w:rsidR="00267687" w:rsidRDefault="00E0202C" w:rsidP="00267687">
      <w:pPr>
        <w:spacing w:after="160" w:line="240" w:lineRule="auto"/>
        <w:ind w:left="0" w:right="0" w:firstLine="0"/>
        <w:rPr>
          <w:szCs w:val="24"/>
        </w:rPr>
      </w:pPr>
      <w:r w:rsidRPr="00305215">
        <w:rPr>
          <w:szCs w:val="24"/>
        </w:rPr>
        <w:t xml:space="preserve">Students must apply for a </w:t>
      </w:r>
      <w:r w:rsidR="00C939F3">
        <w:rPr>
          <w:szCs w:val="24"/>
        </w:rPr>
        <w:t>LOA</w:t>
      </w:r>
      <w:r w:rsidRPr="00305215">
        <w:rPr>
          <w:szCs w:val="24"/>
        </w:rPr>
        <w:t xml:space="preserve"> prior to or within the initial add/drop period of the term that the leave will begin.   If completed mid-term, the student must also complete the required </w:t>
      </w:r>
      <w:r w:rsidR="005C722B">
        <w:rPr>
          <w:szCs w:val="24"/>
        </w:rPr>
        <w:t>w</w:t>
      </w:r>
      <w:r w:rsidRPr="00305215">
        <w:rPr>
          <w:szCs w:val="24"/>
        </w:rPr>
        <w:t>ithdrawal form to withdraw from any current classes. Bo</w:t>
      </w:r>
      <w:r w:rsidRPr="00F1343F">
        <w:rPr>
          <w:szCs w:val="24"/>
        </w:rPr>
        <w:t>th forms must be completed before the final withdrawal deadline of the semester</w:t>
      </w:r>
      <w:r w:rsidRPr="002C298E">
        <w:rPr>
          <w:szCs w:val="24"/>
        </w:rPr>
        <w:t>.</w:t>
      </w:r>
      <w:r w:rsidRPr="002B50B7">
        <w:rPr>
          <w:szCs w:val="24"/>
        </w:rPr>
        <w:t>  If the student does not return during the approved LOA, the student must apply for readmission</w:t>
      </w:r>
      <w:r w:rsidR="009621BE" w:rsidRPr="009621BE">
        <w:rPr>
          <w:szCs w:val="24"/>
        </w:rPr>
        <w:t xml:space="preserve"> </w:t>
      </w:r>
      <w:r w:rsidRPr="002B50B7">
        <w:rPr>
          <w:szCs w:val="24"/>
        </w:rPr>
        <w:t>to the University.</w:t>
      </w:r>
      <w:r w:rsidR="008771C8">
        <w:rPr>
          <w:szCs w:val="24"/>
        </w:rPr>
        <w:t xml:space="preserve"> </w:t>
      </w:r>
      <w:r w:rsidR="008771C8" w:rsidRPr="00305215">
        <w:rPr>
          <w:szCs w:val="24"/>
        </w:rPr>
        <w:t>The following is a list of each department which a student may need to contact to withdraw and take a leave of absence. </w:t>
      </w:r>
      <w:r w:rsidR="009621BE" w:rsidRPr="00305215">
        <w:rPr>
          <w:szCs w:val="24"/>
        </w:rPr>
        <w:t>These departments are related to your tuition and fees, student account balance, and financial aid, if applicable. </w:t>
      </w:r>
    </w:p>
    <w:p w14:paraId="265749B6" w14:textId="520F7964" w:rsidR="00E0202C" w:rsidRPr="00305215" w:rsidRDefault="00E0202C" w:rsidP="00EC667C">
      <w:pPr>
        <w:pStyle w:val="ListParagraph"/>
        <w:numPr>
          <w:ilvl w:val="0"/>
          <w:numId w:val="65"/>
        </w:numPr>
        <w:spacing w:after="160" w:line="240" w:lineRule="auto"/>
        <w:ind w:right="0"/>
        <w:rPr>
          <w:szCs w:val="24"/>
        </w:rPr>
      </w:pPr>
      <w:r w:rsidRPr="00305215">
        <w:rPr>
          <w:szCs w:val="24"/>
        </w:rPr>
        <w:t>Academic Advisor </w:t>
      </w:r>
    </w:p>
    <w:p w14:paraId="7DB390B9" w14:textId="77777777" w:rsidR="00E0202C" w:rsidRPr="00F1343F" w:rsidRDefault="00E0202C" w:rsidP="00EC667C">
      <w:pPr>
        <w:numPr>
          <w:ilvl w:val="0"/>
          <w:numId w:val="63"/>
        </w:numPr>
        <w:spacing w:after="160" w:line="240" w:lineRule="auto"/>
        <w:ind w:right="0"/>
        <w:rPr>
          <w:szCs w:val="24"/>
        </w:rPr>
      </w:pPr>
      <w:r w:rsidRPr="00305215">
        <w:rPr>
          <w:szCs w:val="24"/>
        </w:rPr>
        <w:t>Program Director </w:t>
      </w:r>
    </w:p>
    <w:p w14:paraId="6CC3FF97" w14:textId="77777777" w:rsidR="00E0202C" w:rsidRPr="000D4608" w:rsidRDefault="00E0202C" w:rsidP="00EC667C">
      <w:pPr>
        <w:numPr>
          <w:ilvl w:val="0"/>
          <w:numId w:val="63"/>
        </w:numPr>
        <w:spacing w:after="160" w:line="240" w:lineRule="auto"/>
        <w:ind w:right="0"/>
        <w:rPr>
          <w:szCs w:val="24"/>
        </w:rPr>
      </w:pPr>
      <w:r w:rsidRPr="00F1343F">
        <w:rPr>
          <w:szCs w:val="24"/>
        </w:rPr>
        <w:t>Registrar </w:t>
      </w:r>
    </w:p>
    <w:p w14:paraId="363143C2" w14:textId="77777777" w:rsidR="00E0202C" w:rsidRPr="000D4608" w:rsidRDefault="00E0202C" w:rsidP="00EC667C">
      <w:pPr>
        <w:numPr>
          <w:ilvl w:val="0"/>
          <w:numId w:val="63"/>
        </w:numPr>
        <w:spacing w:after="160" w:line="240" w:lineRule="auto"/>
        <w:ind w:right="0"/>
        <w:rPr>
          <w:szCs w:val="24"/>
        </w:rPr>
      </w:pPr>
      <w:r w:rsidRPr="000D4608">
        <w:rPr>
          <w:szCs w:val="24"/>
        </w:rPr>
        <w:t>Financial Aid </w:t>
      </w:r>
    </w:p>
    <w:p w14:paraId="1B0145B7" w14:textId="77777777" w:rsidR="00E0202C" w:rsidRPr="002C298E" w:rsidRDefault="00E0202C" w:rsidP="00EC667C">
      <w:pPr>
        <w:numPr>
          <w:ilvl w:val="0"/>
          <w:numId w:val="63"/>
        </w:numPr>
        <w:spacing w:after="160" w:line="240" w:lineRule="auto"/>
        <w:ind w:right="0"/>
        <w:rPr>
          <w:szCs w:val="24"/>
        </w:rPr>
      </w:pPr>
      <w:r w:rsidRPr="002B50B7">
        <w:rPr>
          <w:szCs w:val="24"/>
        </w:rPr>
        <w:t>Student Accounts</w:t>
      </w:r>
    </w:p>
    <w:p w14:paraId="44FE4714" w14:textId="7E520F0F" w:rsidR="00EC667C" w:rsidRDefault="00E0202C" w:rsidP="00E0202C">
      <w:pPr>
        <w:spacing w:after="160" w:line="240" w:lineRule="auto"/>
        <w:ind w:left="0" w:right="0" w:firstLine="0"/>
        <w:rPr>
          <w:szCs w:val="24"/>
        </w:rPr>
      </w:pPr>
      <w:r w:rsidRPr="00F1343F">
        <w:rPr>
          <w:szCs w:val="24"/>
        </w:rPr>
        <w:t>If a student has questions regarding which areas are required, they should contact</w:t>
      </w:r>
      <w:r w:rsidR="003E3706" w:rsidRPr="000D4608">
        <w:rPr>
          <w:szCs w:val="24"/>
        </w:rPr>
        <w:t xml:space="preserve"> </w:t>
      </w:r>
      <w:r w:rsidRPr="000D4608">
        <w:rPr>
          <w:szCs w:val="24"/>
        </w:rPr>
        <w:t>the academic advisor for clarification. All students are expected to </w:t>
      </w:r>
      <w:r w:rsidR="00033D38" w:rsidRPr="000D4608">
        <w:rPr>
          <w:szCs w:val="24"/>
        </w:rPr>
        <w:t>contact</w:t>
      </w:r>
      <w:r w:rsidRPr="000D4608">
        <w:rPr>
          <w:szCs w:val="24"/>
        </w:rPr>
        <w:t xml:space="preserve"> their academic </w:t>
      </w:r>
      <w:r w:rsidRPr="00F917BE">
        <w:rPr>
          <w:szCs w:val="24"/>
        </w:rPr>
        <w:t>advisor to initiate the</w:t>
      </w:r>
      <w:r w:rsidR="006F538B">
        <w:rPr>
          <w:szCs w:val="24"/>
        </w:rPr>
        <w:t xml:space="preserve"> LOA.</w:t>
      </w:r>
    </w:p>
    <w:p w14:paraId="03780839" w14:textId="72FE7D92" w:rsidR="00DE405C" w:rsidRPr="00251149" w:rsidRDefault="00461B11" w:rsidP="00DE405C">
      <w:pPr>
        <w:spacing w:after="160" w:line="240" w:lineRule="auto"/>
        <w:ind w:left="0" w:right="0" w:firstLine="0"/>
        <w:rPr>
          <w:b/>
          <w:bCs/>
          <w:szCs w:val="24"/>
        </w:rPr>
      </w:pPr>
      <w:r w:rsidRPr="00251149">
        <w:rPr>
          <w:b/>
          <w:bCs/>
          <w:szCs w:val="24"/>
        </w:rPr>
        <w:t>PROCEDURE FOR THE STUDENT</w:t>
      </w:r>
      <w:r w:rsidRPr="00251149">
        <w:rPr>
          <w:b/>
          <w:bCs/>
          <w:szCs w:val="24"/>
        </w:rPr>
        <w:tab/>
        <w:t xml:space="preserve"> </w:t>
      </w:r>
      <w:r w:rsidR="00DE405C" w:rsidRPr="00251149">
        <w:rPr>
          <w:szCs w:val="24"/>
        </w:rPr>
        <w:tab/>
        <w:t xml:space="preserve"> </w:t>
      </w:r>
    </w:p>
    <w:p w14:paraId="2EE03039" w14:textId="77777777" w:rsidR="00DE405C" w:rsidRPr="00DE405C" w:rsidRDefault="00DE405C" w:rsidP="00DE405C">
      <w:pPr>
        <w:spacing w:after="160" w:line="240" w:lineRule="auto"/>
        <w:ind w:left="0" w:right="0" w:firstLine="0"/>
        <w:rPr>
          <w:szCs w:val="24"/>
        </w:rPr>
      </w:pPr>
      <w:r w:rsidRPr="00DE405C">
        <w:rPr>
          <w:szCs w:val="24"/>
        </w:rPr>
        <w:t xml:space="preserve">The student will: </w:t>
      </w:r>
    </w:p>
    <w:p w14:paraId="3B22079D" w14:textId="04966E91" w:rsidR="00D91728" w:rsidRPr="00EC667C" w:rsidRDefault="00DE405C" w:rsidP="00EC667C">
      <w:pPr>
        <w:pStyle w:val="ListParagraph"/>
        <w:numPr>
          <w:ilvl w:val="0"/>
          <w:numId w:val="68"/>
        </w:numPr>
        <w:spacing w:after="160" w:line="240" w:lineRule="auto"/>
        <w:ind w:right="0"/>
        <w:rPr>
          <w:szCs w:val="24"/>
        </w:rPr>
      </w:pPr>
      <w:r w:rsidRPr="00FB2BD6">
        <w:rPr>
          <w:szCs w:val="24"/>
        </w:rPr>
        <w:t xml:space="preserve">Contact the </w:t>
      </w:r>
      <w:r w:rsidR="00362BF0">
        <w:rPr>
          <w:szCs w:val="24"/>
        </w:rPr>
        <w:t>A</w:t>
      </w:r>
      <w:r w:rsidRPr="00FB2BD6">
        <w:rPr>
          <w:szCs w:val="24"/>
        </w:rPr>
        <w:t xml:space="preserve">cademic </w:t>
      </w:r>
      <w:r w:rsidR="00362BF0">
        <w:rPr>
          <w:szCs w:val="24"/>
        </w:rPr>
        <w:t>A</w:t>
      </w:r>
      <w:r w:rsidRPr="00FB2BD6">
        <w:rPr>
          <w:szCs w:val="24"/>
        </w:rPr>
        <w:t xml:space="preserve">dvisor to discuss the situation, obtain assistance with completion of the request, and discuss the rationale for the request and obtain the </w:t>
      </w:r>
      <w:r w:rsidR="0011608D">
        <w:rPr>
          <w:szCs w:val="24"/>
        </w:rPr>
        <w:t xml:space="preserve">LOA </w:t>
      </w:r>
      <w:r w:rsidRPr="00FB2BD6">
        <w:rPr>
          <w:szCs w:val="24"/>
        </w:rPr>
        <w:t xml:space="preserve">form from the academic advisor. </w:t>
      </w:r>
    </w:p>
    <w:p w14:paraId="00C8149E" w14:textId="5E430F21" w:rsidR="00D91728" w:rsidRPr="00EC667C" w:rsidRDefault="00DE405C" w:rsidP="00EC667C">
      <w:pPr>
        <w:pStyle w:val="ListParagraph"/>
        <w:numPr>
          <w:ilvl w:val="0"/>
          <w:numId w:val="68"/>
        </w:numPr>
        <w:spacing w:after="160" w:line="240" w:lineRule="auto"/>
        <w:ind w:right="0"/>
        <w:rPr>
          <w:szCs w:val="24"/>
        </w:rPr>
      </w:pPr>
      <w:r w:rsidRPr="00FB2BD6">
        <w:rPr>
          <w:szCs w:val="24"/>
        </w:rPr>
        <w:t xml:space="preserve">Complete the </w:t>
      </w:r>
      <w:r w:rsidR="0011608D">
        <w:rPr>
          <w:szCs w:val="24"/>
        </w:rPr>
        <w:t xml:space="preserve">LOA </w:t>
      </w:r>
      <w:r w:rsidRPr="00FB2BD6">
        <w:rPr>
          <w:szCs w:val="24"/>
        </w:rPr>
        <w:t xml:space="preserve">form and return it to the </w:t>
      </w:r>
      <w:r w:rsidR="00362BF0">
        <w:rPr>
          <w:szCs w:val="24"/>
        </w:rPr>
        <w:t>A</w:t>
      </w:r>
      <w:r w:rsidRPr="00FB2BD6">
        <w:rPr>
          <w:szCs w:val="24"/>
        </w:rPr>
        <w:t xml:space="preserve">cademic </w:t>
      </w:r>
      <w:r w:rsidR="00362BF0">
        <w:rPr>
          <w:szCs w:val="24"/>
        </w:rPr>
        <w:t>A</w:t>
      </w:r>
      <w:r w:rsidRPr="00FB2BD6">
        <w:rPr>
          <w:szCs w:val="24"/>
        </w:rPr>
        <w:t xml:space="preserve">dvisor prior to or within the add/drop/withdrawal deadline of the term that the leave will begin (forms may be distributed and submitted via e-mail). </w:t>
      </w:r>
    </w:p>
    <w:p w14:paraId="511CD631" w14:textId="33950926" w:rsidR="00C6737E" w:rsidRPr="00EC667C" w:rsidRDefault="00DE405C" w:rsidP="00EC667C">
      <w:pPr>
        <w:pStyle w:val="ListParagraph"/>
        <w:numPr>
          <w:ilvl w:val="0"/>
          <w:numId w:val="68"/>
        </w:numPr>
        <w:spacing w:after="160" w:line="240" w:lineRule="auto"/>
        <w:ind w:right="0"/>
        <w:rPr>
          <w:szCs w:val="24"/>
        </w:rPr>
      </w:pPr>
      <w:r w:rsidRPr="00FB2BD6">
        <w:rPr>
          <w:szCs w:val="24"/>
        </w:rPr>
        <w:t xml:space="preserve">The </w:t>
      </w:r>
      <w:r w:rsidR="00362BF0">
        <w:rPr>
          <w:szCs w:val="24"/>
        </w:rPr>
        <w:t>A</w:t>
      </w:r>
      <w:r w:rsidRPr="00FB2BD6">
        <w:rPr>
          <w:szCs w:val="24"/>
        </w:rPr>
        <w:t xml:space="preserve">cademic </w:t>
      </w:r>
      <w:r w:rsidR="00362BF0">
        <w:rPr>
          <w:szCs w:val="24"/>
        </w:rPr>
        <w:t>A</w:t>
      </w:r>
      <w:r w:rsidRPr="00FB2BD6">
        <w:rPr>
          <w:szCs w:val="24"/>
        </w:rPr>
        <w:t xml:space="preserve">dvisor will submit the form to the Program Director for approval. The </w:t>
      </w:r>
      <w:r w:rsidR="008F414C">
        <w:rPr>
          <w:szCs w:val="24"/>
        </w:rPr>
        <w:t>student will s</w:t>
      </w:r>
      <w:r w:rsidR="00132DFA">
        <w:rPr>
          <w:szCs w:val="24"/>
        </w:rPr>
        <w:t>ubmit the final signed form</w:t>
      </w:r>
      <w:r w:rsidRPr="00FB2BD6">
        <w:rPr>
          <w:szCs w:val="24"/>
        </w:rPr>
        <w:t xml:space="preserve"> to the Registrar for processing. </w:t>
      </w:r>
    </w:p>
    <w:p w14:paraId="4AFAB720" w14:textId="77777777" w:rsidR="00EC667C" w:rsidRDefault="00EC667C" w:rsidP="00DE405C">
      <w:pPr>
        <w:spacing w:after="160" w:line="240" w:lineRule="auto"/>
        <w:ind w:left="0" w:right="0" w:firstLine="0"/>
        <w:rPr>
          <w:b/>
          <w:bCs/>
          <w:szCs w:val="24"/>
        </w:rPr>
      </w:pPr>
    </w:p>
    <w:p w14:paraId="46D053F5" w14:textId="4DA8420C" w:rsidR="00DE405C" w:rsidRPr="00251149" w:rsidRDefault="00DE405C" w:rsidP="00DE405C">
      <w:pPr>
        <w:spacing w:after="160" w:line="240" w:lineRule="auto"/>
        <w:ind w:left="0" w:right="0" w:firstLine="0"/>
        <w:rPr>
          <w:b/>
          <w:bCs/>
          <w:szCs w:val="24"/>
        </w:rPr>
      </w:pPr>
      <w:r w:rsidRPr="00251149">
        <w:rPr>
          <w:b/>
          <w:bCs/>
          <w:szCs w:val="24"/>
        </w:rPr>
        <w:lastRenderedPageBreak/>
        <w:t xml:space="preserve">PROCEDURE FOR THE ACADEMIC ADVISOR </w:t>
      </w:r>
    </w:p>
    <w:p w14:paraId="562652CD" w14:textId="77777777" w:rsidR="000F45B2" w:rsidRDefault="00DE405C" w:rsidP="00DE405C">
      <w:pPr>
        <w:spacing w:after="160" w:line="240" w:lineRule="auto"/>
        <w:ind w:left="0" w:right="0" w:firstLine="0"/>
        <w:rPr>
          <w:szCs w:val="24"/>
        </w:rPr>
      </w:pPr>
      <w:r w:rsidRPr="00DE405C">
        <w:rPr>
          <w:szCs w:val="24"/>
        </w:rPr>
        <w:t xml:space="preserve">The academic advisor will: </w:t>
      </w:r>
    </w:p>
    <w:p w14:paraId="1CA8DB09" w14:textId="0BECEC17" w:rsidR="00F075B5" w:rsidRPr="00EC667C" w:rsidRDefault="00DE405C" w:rsidP="00EC667C">
      <w:pPr>
        <w:pStyle w:val="ListParagraph"/>
        <w:numPr>
          <w:ilvl w:val="0"/>
          <w:numId w:val="69"/>
        </w:numPr>
        <w:spacing w:after="160" w:line="240" w:lineRule="auto"/>
        <w:ind w:right="0"/>
        <w:rPr>
          <w:szCs w:val="24"/>
        </w:rPr>
      </w:pPr>
      <w:r w:rsidRPr="00F075B5">
        <w:rPr>
          <w:szCs w:val="24"/>
        </w:rPr>
        <w:t xml:space="preserve">Meet with the student to discuss the situation and provide guidance for further action. </w:t>
      </w:r>
    </w:p>
    <w:p w14:paraId="7468C742" w14:textId="72C2A279" w:rsidR="00086A1A" w:rsidRPr="00EC667C" w:rsidRDefault="00DE405C" w:rsidP="00EC667C">
      <w:pPr>
        <w:pStyle w:val="ListParagraph"/>
        <w:numPr>
          <w:ilvl w:val="0"/>
          <w:numId w:val="69"/>
        </w:numPr>
        <w:spacing w:after="160" w:line="240" w:lineRule="auto"/>
        <w:ind w:right="0"/>
        <w:rPr>
          <w:szCs w:val="24"/>
        </w:rPr>
      </w:pPr>
      <w:r w:rsidRPr="00F075B5">
        <w:rPr>
          <w:szCs w:val="24"/>
        </w:rPr>
        <w:t xml:space="preserve">Assist the student in the completion of the request and meeting the submission deadline. Be certain the rationale for the request is sufficiently detailed, and that the rationale is complete and individualized. </w:t>
      </w:r>
    </w:p>
    <w:p w14:paraId="11F77326" w14:textId="0BA245A1" w:rsidR="00086A1A" w:rsidRPr="00EC667C" w:rsidRDefault="312B77CC" w:rsidP="00EC667C">
      <w:pPr>
        <w:pStyle w:val="ListParagraph"/>
        <w:numPr>
          <w:ilvl w:val="0"/>
          <w:numId w:val="69"/>
        </w:numPr>
        <w:spacing w:after="160" w:line="240" w:lineRule="auto"/>
        <w:ind w:right="0"/>
      </w:pPr>
      <w:r>
        <w:t xml:space="preserve">Direct the student to discuss the request with the appropriate Program Track Director or respective Academic Dean. </w:t>
      </w:r>
    </w:p>
    <w:p w14:paraId="4BB5B49D" w14:textId="0104ABA2" w:rsidR="00CB1976" w:rsidRPr="00EC667C" w:rsidRDefault="00DE405C" w:rsidP="00EC667C">
      <w:pPr>
        <w:pStyle w:val="ListParagraph"/>
        <w:numPr>
          <w:ilvl w:val="0"/>
          <w:numId w:val="69"/>
        </w:numPr>
        <w:spacing w:after="160" w:line="240" w:lineRule="auto"/>
        <w:ind w:right="0"/>
        <w:rPr>
          <w:szCs w:val="24"/>
        </w:rPr>
      </w:pPr>
      <w:r w:rsidRPr="00F075B5">
        <w:rPr>
          <w:szCs w:val="24"/>
        </w:rPr>
        <w:t>Encourage relevant comments by the student and/or faculty member regarding this discussion.</w:t>
      </w:r>
    </w:p>
    <w:p w14:paraId="70AEA738" w14:textId="5EFD2640" w:rsidR="00EC667C" w:rsidRPr="00EC667C" w:rsidRDefault="00DE405C" w:rsidP="00EC667C">
      <w:pPr>
        <w:pStyle w:val="ListParagraph"/>
        <w:numPr>
          <w:ilvl w:val="0"/>
          <w:numId w:val="69"/>
        </w:numPr>
        <w:spacing w:after="160" w:line="240" w:lineRule="auto"/>
        <w:ind w:right="0"/>
        <w:rPr>
          <w:szCs w:val="24"/>
        </w:rPr>
      </w:pPr>
      <w:r w:rsidRPr="00F075B5">
        <w:rPr>
          <w:szCs w:val="24"/>
        </w:rPr>
        <w:t xml:space="preserve">Include additional information or comments relative to the student’s request. </w:t>
      </w:r>
    </w:p>
    <w:p w14:paraId="5364C4E3" w14:textId="31EF9150" w:rsidR="009A72B7" w:rsidRPr="00EC667C" w:rsidRDefault="00DE405C" w:rsidP="00EC667C">
      <w:pPr>
        <w:pStyle w:val="ListParagraph"/>
        <w:numPr>
          <w:ilvl w:val="0"/>
          <w:numId w:val="69"/>
        </w:numPr>
        <w:spacing w:after="160" w:line="240" w:lineRule="auto"/>
        <w:ind w:right="0"/>
        <w:rPr>
          <w:szCs w:val="24"/>
        </w:rPr>
      </w:pPr>
      <w:r w:rsidRPr="00F075B5">
        <w:rPr>
          <w:szCs w:val="24"/>
        </w:rPr>
        <w:t xml:space="preserve">Sign the </w:t>
      </w:r>
      <w:r w:rsidR="00DE2AB0">
        <w:rPr>
          <w:szCs w:val="24"/>
        </w:rPr>
        <w:t xml:space="preserve">LOA </w:t>
      </w:r>
      <w:r w:rsidRPr="00F075B5">
        <w:rPr>
          <w:szCs w:val="24"/>
        </w:rPr>
        <w:t xml:space="preserve">request. The </w:t>
      </w:r>
      <w:r w:rsidR="008C2CA0">
        <w:rPr>
          <w:szCs w:val="24"/>
        </w:rPr>
        <w:t>A</w:t>
      </w:r>
      <w:r w:rsidRPr="00F075B5">
        <w:rPr>
          <w:szCs w:val="24"/>
        </w:rPr>
        <w:t xml:space="preserve">cademic </w:t>
      </w:r>
      <w:r w:rsidR="008C2CA0">
        <w:rPr>
          <w:szCs w:val="24"/>
        </w:rPr>
        <w:t>A</w:t>
      </w:r>
      <w:r w:rsidRPr="00F075B5">
        <w:rPr>
          <w:szCs w:val="24"/>
        </w:rPr>
        <w:t xml:space="preserve">dvisor’s signature indicates they have met with the student to discuss the request but does not indicate their approval of the request. </w:t>
      </w:r>
    </w:p>
    <w:p w14:paraId="24FF817E" w14:textId="5BE20C40" w:rsidR="00DE405C" w:rsidRPr="00F075B5" w:rsidRDefault="00DE405C" w:rsidP="002B50B7">
      <w:pPr>
        <w:pStyle w:val="ListParagraph"/>
        <w:numPr>
          <w:ilvl w:val="0"/>
          <w:numId w:val="69"/>
        </w:numPr>
        <w:spacing w:after="160" w:line="240" w:lineRule="auto"/>
        <w:ind w:right="0"/>
        <w:rPr>
          <w:szCs w:val="24"/>
        </w:rPr>
      </w:pPr>
      <w:r w:rsidRPr="00F075B5">
        <w:rPr>
          <w:szCs w:val="24"/>
        </w:rPr>
        <w:t xml:space="preserve">Submit the </w:t>
      </w:r>
      <w:r w:rsidR="00DE2AB0">
        <w:rPr>
          <w:szCs w:val="24"/>
        </w:rPr>
        <w:t xml:space="preserve">LOA </w:t>
      </w:r>
      <w:r w:rsidRPr="00F075B5">
        <w:rPr>
          <w:szCs w:val="24"/>
        </w:rPr>
        <w:t xml:space="preserve">request to the Program Director for approval. </w:t>
      </w:r>
    </w:p>
    <w:p w14:paraId="7917820E" w14:textId="77777777" w:rsidR="00DE405C" w:rsidRPr="00DE405C" w:rsidRDefault="00DE405C" w:rsidP="00DE405C">
      <w:pPr>
        <w:spacing w:after="160" w:line="240" w:lineRule="auto"/>
        <w:ind w:left="0" w:right="0" w:firstLine="0"/>
        <w:rPr>
          <w:szCs w:val="24"/>
        </w:rPr>
      </w:pPr>
      <w:r w:rsidRPr="00DE405C">
        <w:rPr>
          <w:szCs w:val="24"/>
        </w:rPr>
        <w:t xml:space="preserve"> </w:t>
      </w:r>
    </w:p>
    <w:p w14:paraId="15E557A3" w14:textId="77777777" w:rsidR="00DE405C" w:rsidRPr="00251149" w:rsidRDefault="00DE405C" w:rsidP="00DE405C">
      <w:pPr>
        <w:spacing w:after="160" w:line="240" w:lineRule="auto"/>
        <w:ind w:left="0" w:right="0" w:firstLine="0"/>
        <w:rPr>
          <w:b/>
          <w:bCs/>
          <w:szCs w:val="24"/>
        </w:rPr>
      </w:pPr>
      <w:r w:rsidRPr="00251149">
        <w:rPr>
          <w:b/>
          <w:bCs/>
          <w:szCs w:val="24"/>
        </w:rPr>
        <w:t xml:space="preserve">PROCEDURE FOR THE PROGRAM DIRECTOR </w:t>
      </w:r>
    </w:p>
    <w:p w14:paraId="1A5FC822" w14:textId="77777777" w:rsidR="00DE405C" w:rsidRPr="00DE405C" w:rsidRDefault="00DE405C" w:rsidP="00DE405C">
      <w:pPr>
        <w:spacing w:after="160" w:line="240" w:lineRule="auto"/>
        <w:ind w:left="0" w:right="0" w:firstLine="0"/>
        <w:rPr>
          <w:szCs w:val="24"/>
        </w:rPr>
      </w:pPr>
      <w:r w:rsidRPr="00DE405C">
        <w:rPr>
          <w:szCs w:val="24"/>
        </w:rPr>
        <w:t xml:space="preserve">The Director will: </w:t>
      </w:r>
    </w:p>
    <w:p w14:paraId="0048689C" w14:textId="03780FFC" w:rsidR="008C2CA0" w:rsidRPr="00E16C4E" w:rsidRDefault="00DE405C" w:rsidP="00E16C4E">
      <w:pPr>
        <w:pStyle w:val="ListParagraph"/>
        <w:numPr>
          <w:ilvl w:val="0"/>
          <w:numId w:val="70"/>
        </w:numPr>
        <w:spacing w:after="160" w:line="240" w:lineRule="auto"/>
        <w:ind w:right="0"/>
        <w:rPr>
          <w:szCs w:val="24"/>
        </w:rPr>
      </w:pPr>
      <w:r w:rsidRPr="00854542">
        <w:rPr>
          <w:szCs w:val="24"/>
        </w:rPr>
        <w:t>Review the student request for LOA, consult with all applicable university representatives (to verify impact on student) and request appropriate signatures</w:t>
      </w:r>
      <w:r w:rsidR="00854542">
        <w:rPr>
          <w:szCs w:val="24"/>
        </w:rPr>
        <w:t>.</w:t>
      </w:r>
      <w:r w:rsidRPr="00854542">
        <w:rPr>
          <w:szCs w:val="24"/>
        </w:rPr>
        <w:t xml:space="preserve"> </w:t>
      </w:r>
      <w:r w:rsidRPr="00E16C4E">
        <w:rPr>
          <w:szCs w:val="24"/>
        </w:rPr>
        <w:t xml:space="preserve"> </w:t>
      </w:r>
    </w:p>
    <w:p w14:paraId="6D66A87A" w14:textId="72DD348E" w:rsidR="00430D60" w:rsidRPr="00E16C4E" w:rsidRDefault="00DE405C" w:rsidP="00E16C4E">
      <w:pPr>
        <w:pStyle w:val="ListParagraph"/>
        <w:numPr>
          <w:ilvl w:val="0"/>
          <w:numId w:val="70"/>
        </w:numPr>
        <w:spacing w:after="160" w:line="240" w:lineRule="auto"/>
        <w:ind w:right="0"/>
        <w:rPr>
          <w:szCs w:val="24"/>
        </w:rPr>
      </w:pPr>
      <w:r w:rsidRPr="00854542">
        <w:rPr>
          <w:szCs w:val="24"/>
        </w:rPr>
        <w:t>Make a decision based on information supplied by all parties</w:t>
      </w:r>
      <w:r w:rsidR="00430D60">
        <w:rPr>
          <w:szCs w:val="24"/>
        </w:rPr>
        <w:t>.</w:t>
      </w:r>
      <w:r w:rsidRPr="00854542">
        <w:rPr>
          <w:szCs w:val="24"/>
        </w:rPr>
        <w:t xml:space="preserve"> </w:t>
      </w:r>
    </w:p>
    <w:p w14:paraId="2AFB4984" w14:textId="3C90EF79" w:rsidR="005629B4" w:rsidRPr="00A07B2F" w:rsidRDefault="00DE405C" w:rsidP="00A07B2F">
      <w:pPr>
        <w:pStyle w:val="ListParagraph"/>
        <w:numPr>
          <w:ilvl w:val="0"/>
          <w:numId w:val="70"/>
        </w:numPr>
        <w:spacing w:after="160" w:line="240" w:lineRule="auto"/>
        <w:ind w:right="0"/>
        <w:rPr>
          <w:szCs w:val="24"/>
        </w:rPr>
      </w:pPr>
      <w:r w:rsidRPr="00854542">
        <w:rPr>
          <w:szCs w:val="24"/>
        </w:rPr>
        <w:t xml:space="preserve">Notify the following people of the decision: </w:t>
      </w:r>
    </w:p>
    <w:p w14:paraId="0B701657" w14:textId="1498068B" w:rsidR="00DE405C" w:rsidRPr="00E205B5" w:rsidRDefault="00DE405C" w:rsidP="002B50B7">
      <w:pPr>
        <w:pStyle w:val="ListParagraph"/>
        <w:numPr>
          <w:ilvl w:val="0"/>
          <w:numId w:val="71"/>
        </w:numPr>
        <w:spacing w:after="160" w:line="240" w:lineRule="auto"/>
        <w:ind w:right="0"/>
        <w:rPr>
          <w:szCs w:val="24"/>
        </w:rPr>
      </w:pPr>
      <w:r w:rsidRPr="00E205B5">
        <w:rPr>
          <w:szCs w:val="24"/>
        </w:rPr>
        <w:t xml:space="preserve">Student </w:t>
      </w:r>
    </w:p>
    <w:p w14:paraId="6615C62B" w14:textId="0B1D3F49" w:rsidR="00DE405C" w:rsidRPr="00E205B5" w:rsidRDefault="00DE405C" w:rsidP="002B50B7">
      <w:pPr>
        <w:pStyle w:val="ListParagraph"/>
        <w:numPr>
          <w:ilvl w:val="0"/>
          <w:numId w:val="71"/>
        </w:numPr>
        <w:spacing w:after="160" w:line="240" w:lineRule="auto"/>
        <w:ind w:right="0"/>
        <w:rPr>
          <w:szCs w:val="24"/>
        </w:rPr>
      </w:pPr>
      <w:r w:rsidRPr="00E205B5">
        <w:rPr>
          <w:szCs w:val="24"/>
        </w:rPr>
        <w:t xml:space="preserve">Academic Dean </w:t>
      </w:r>
    </w:p>
    <w:p w14:paraId="6C605328" w14:textId="2D1FFF1D" w:rsidR="00DE405C" w:rsidRPr="00E205B5" w:rsidRDefault="00DE405C" w:rsidP="002B50B7">
      <w:pPr>
        <w:pStyle w:val="ListParagraph"/>
        <w:numPr>
          <w:ilvl w:val="0"/>
          <w:numId w:val="71"/>
        </w:numPr>
        <w:spacing w:after="160" w:line="240" w:lineRule="auto"/>
        <w:ind w:right="0"/>
        <w:rPr>
          <w:szCs w:val="24"/>
        </w:rPr>
      </w:pPr>
      <w:r w:rsidRPr="00E205B5">
        <w:rPr>
          <w:szCs w:val="24"/>
        </w:rPr>
        <w:t xml:space="preserve">Registrar  </w:t>
      </w:r>
    </w:p>
    <w:p w14:paraId="4663292E" w14:textId="30132DB1" w:rsidR="00DE405C" w:rsidRPr="00E205B5" w:rsidRDefault="00DE405C" w:rsidP="002B50B7">
      <w:pPr>
        <w:pStyle w:val="ListParagraph"/>
        <w:numPr>
          <w:ilvl w:val="0"/>
          <w:numId w:val="71"/>
        </w:numPr>
        <w:spacing w:after="160" w:line="240" w:lineRule="auto"/>
        <w:ind w:right="0"/>
        <w:rPr>
          <w:szCs w:val="24"/>
        </w:rPr>
      </w:pPr>
      <w:r w:rsidRPr="00E205B5">
        <w:rPr>
          <w:szCs w:val="24"/>
        </w:rPr>
        <w:t xml:space="preserve">Financial Aid Director </w:t>
      </w:r>
    </w:p>
    <w:p w14:paraId="652FA918" w14:textId="4BDBFBBD" w:rsidR="00DE405C" w:rsidRPr="00E205B5" w:rsidRDefault="00DE405C" w:rsidP="002B50B7">
      <w:pPr>
        <w:pStyle w:val="ListParagraph"/>
        <w:numPr>
          <w:ilvl w:val="0"/>
          <w:numId w:val="71"/>
        </w:numPr>
        <w:spacing w:after="160" w:line="240" w:lineRule="auto"/>
        <w:ind w:right="0"/>
        <w:rPr>
          <w:szCs w:val="24"/>
        </w:rPr>
      </w:pPr>
      <w:r w:rsidRPr="00E205B5">
        <w:rPr>
          <w:szCs w:val="24"/>
        </w:rPr>
        <w:t xml:space="preserve">Student Accounts </w:t>
      </w:r>
    </w:p>
    <w:p w14:paraId="07D53556" w14:textId="77777777" w:rsidR="005629B4" w:rsidRDefault="00DE405C" w:rsidP="3A1E02AF">
      <w:pPr>
        <w:pStyle w:val="ListParagraph"/>
        <w:numPr>
          <w:ilvl w:val="0"/>
          <w:numId w:val="71"/>
        </w:numPr>
        <w:spacing w:after="160" w:line="240" w:lineRule="auto"/>
        <w:ind w:right="0"/>
      </w:pPr>
      <w:r>
        <w:t>Academic Advisor</w:t>
      </w:r>
    </w:p>
    <w:p w14:paraId="0CE60506" w14:textId="3FFF4928" w:rsidR="002B7B52" w:rsidRPr="00E16C4E" w:rsidRDefault="3A1E02AF" w:rsidP="3A1E02AF">
      <w:pPr>
        <w:spacing w:after="160" w:line="259" w:lineRule="auto"/>
        <w:ind w:left="0" w:firstLine="0"/>
        <w:rPr>
          <w:b/>
          <w:bCs/>
          <w:color w:val="000000" w:themeColor="text1"/>
          <w:szCs w:val="24"/>
        </w:rPr>
      </w:pPr>
      <w:r w:rsidRPr="00E16C4E">
        <w:rPr>
          <w:b/>
          <w:bCs/>
          <w:color w:val="000000" w:themeColor="text1"/>
          <w:szCs w:val="24"/>
        </w:rPr>
        <w:t>Returning from a Leave of Absence</w:t>
      </w:r>
    </w:p>
    <w:p w14:paraId="4D254DE0" w14:textId="2E58810D" w:rsidR="002B7B52" w:rsidRPr="00E16C4E" w:rsidRDefault="3A1E02AF" w:rsidP="00E16C4E">
      <w:pPr>
        <w:pStyle w:val="ListParagraph"/>
        <w:numPr>
          <w:ilvl w:val="0"/>
          <w:numId w:val="9"/>
        </w:numPr>
        <w:spacing w:after="160" w:line="259" w:lineRule="auto"/>
        <w:ind w:right="0"/>
        <w:rPr>
          <w:rFonts w:asciiTheme="minorHAnsi" w:eastAsiaTheme="minorEastAsia" w:hAnsiTheme="minorHAnsi" w:cstheme="minorBidi"/>
          <w:color w:val="000000" w:themeColor="text1"/>
          <w:szCs w:val="24"/>
        </w:rPr>
      </w:pPr>
      <w:r w:rsidRPr="00E16C4E">
        <w:rPr>
          <w:color w:val="000000" w:themeColor="text1"/>
          <w:szCs w:val="24"/>
        </w:rPr>
        <w:t xml:space="preserve">Student must contact their Advisor to let them know they plan to return and initiate the reenrollment process. </w:t>
      </w:r>
      <w:r w:rsidRPr="00E16C4E">
        <w:rPr>
          <w:i/>
          <w:iCs/>
          <w:color w:val="000000" w:themeColor="text1"/>
          <w:szCs w:val="24"/>
        </w:rPr>
        <w:t>There is no university readmit application necessary for a return from a Leave of Absence.</w:t>
      </w:r>
    </w:p>
    <w:p w14:paraId="7068B368" w14:textId="36818002" w:rsidR="002B7B52" w:rsidRPr="00E16C4E" w:rsidRDefault="3A1E02AF" w:rsidP="00E16C4E">
      <w:pPr>
        <w:pStyle w:val="ListParagraph"/>
        <w:numPr>
          <w:ilvl w:val="0"/>
          <w:numId w:val="9"/>
        </w:numPr>
        <w:spacing w:after="160" w:line="259" w:lineRule="auto"/>
        <w:ind w:right="0"/>
        <w:rPr>
          <w:rFonts w:asciiTheme="minorHAnsi" w:eastAsiaTheme="minorEastAsia" w:hAnsiTheme="minorHAnsi" w:cstheme="minorBidi"/>
          <w:color w:val="000000" w:themeColor="text1"/>
          <w:szCs w:val="24"/>
        </w:rPr>
      </w:pPr>
      <w:r w:rsidRPr="00E16C4E">
        <w:rPr>
          <w:color w:val="000000" w:themeColor="text1"/>
          <w:szCs w:val="24"/>
        </w:rPr>
        <w:t>Advisor must contact Registrar to confirm their Leave of Absence status. This status must also be confirmed by the Program director.</w:t>
      </w:r>
    </w:p>
    <w:p w14:paraId="24A4464C" w14:textId="54710D34" w:rsidR="002B7B52" w:rsidRPr="00E16C4E" w:rsidRDefault="3A1E02AF" w:rsidP="00E16C4E">
      <w:pPr>
        <w:pStyle w:val="ListParagraph"/>
        <w:numPr>
          <w:ilvl w:val="0"/>
          <w:numId w:val="9"/>
        </w:numPr>
        <w:spacing w:after="160" w:line="259" w:lineRule="auto"/>
        <w:ind w:right="0"/>
        <w:rPr>
          <w:rFonts w:asciiTheme="minorHAnsi" w:eastAsiaTheme="minorEastAsia" w:hAnsiTheme="minorHAnsi" w:cstheme="minorBidi"/>
          <w:color w:val="000000" w:themeColor="text1"/>
          <w:szCs w:val="24"/>
        </w:rPr>
      </w:pPr>
      <w:r w:rsidRPr="00E16C4E">
        <w:rPr>
          <w:color w:val="000000" w:themeColor="text1"/>
          <w:szCs w:val="24"/>
        </w:rPr>
        <w:t>Once status is confirmed, [only] the advisor can then enroll the student for their return semester.</w:t>
      </w:r>
    </w:p>
    <w:p w14:paraId="5598EE08" w14:textId="2B3618FC" w:rsidR="002B7B52" w:rsidRPr="00E16C4E" w:rsidRDefault="64A036A6" w:rsidP="00E16C4E">
      <w:pPr>
        <w:pStyle w:val="ListParagraph"/>
        <w:numPr>
          <w:ilvl w:val="0"/>
          <w:numId w:val="9"/>
        </w:numPr>
        <w:spacing w:after="160" w:line="259" w:lineRule="auto"/>
        <w:ind w:right="0"/>
        <w:rPr>
          <w:rFonts w:asciiTheme="minorHAnsi" w:eastAsiaTheme="minorEastAsia" w:hAnsiTheme="minorHAnsi" w:cstheme="minorBidi"/>
          <w:color w:val="000000" w:themeColor="text1"/>
          <w:szCs w:val="24"/>
        </w:rPr>
      </w:pPr>
      <w:r w:rsidRPr="00E16C4E">
        <w:rPr>
          <w:color w:val="000000" w:themeColor="text1"/>
          <w:szCs w:val="24"/>
        </w:rPr>
        <w:t>After the advisor enrolls the student, they will inform the Registrar.</w:t>
      </w:r>
    </w:p>
    <w:p w14:paraId="0D17F0A8" w14:textId="255897F6" w:rsidR="002B7B52" w:rsidRDefault="002B7B52" w:rsidP="00991363">
      <w:pPr>
        <w:spacing w:after="160" w:line="259" w:lineRule="auto"/>
        <w:rPr>
          <w:color w:val="000000" w:themeColor="text1"/>
          <w:sz w:val="22"/>
        </w:rPr>
      </w:pPr>
    </w:p>
    <w:p w14:paraId="1A98C572" w14:textId="6F5132FE" w:rsidR="002B7B52" w:rsidRPr="00991363" w:rsidRDefault="3A1E02AF" w:rsidP="00E16C4E">
      <w:pPr>
        <w:spacing w:after="160" w:line="259" w:lineRule="auto"/>
        <w:ind w:left="0" w:firstLine="0"/>
        <w:rPr>
          <w:b/>
          <w:bCs/>
          <w:color w:val="000000" w:themeColor="text1"/>
          <w:sz w:val="22"/>
        </w:rPr>
      </w:pPr>
      <w:r w:rsidRPr="00991363">
        <w:rPr>
          <w:b/>
          <w:bCs/>
          <w:color w:val="000000" w:themeColor="text1"/>
          <w:sz w:val="22"/>
        </w:rPr>
        <w:lastRenderedPageBreak/>
        <w:t>Special Cases:</w:t>
      </w:r>
    </w:p>
    <w:p w14:paraId="3C11BC89" w14:textId="3540E518" w:rsidR="103CD2D2" w:rsidRPr="00991363" w:rsidRDefault="3A1E02AF" w:rsidP="00991363">
      <w:pPr>
        <w:pStyle w:val="ListParagraph"/>
        <w:numPr>
          <w:ilvl w:val="0"/>
          <w:numId w:val="8"/>
        </w:numPr>
        <w:spacing w:after="160" w:line="259" w:lineRule="auto"/>
        <w:ind w:right="0"/>
        <w:rPr>
          <w:rFonts w:asciiTheme="minorHAnsi" w:eastAsiaTheme="minorEastAsia" w:hAnsiTheme="minorHAnsi" w:cstheme="minorBidi"/>
          <w:color w:val="000000" w:themeColor="text1"/>
          <w:sz w:val="22"/>
        </w:rPr>
      </w:pPr>
      <w:r w:rsidRPr="103CD2D2">
        <w:rPr>
          <w:color w:val="000000" w:themeColor="text1"/>
          <w:sz w:val="22"/>
        </w:rPr>
        <w:t>If a student does not return at the end of their approved Leave of Absence but returns later (over a semester after), the student must complete the university’s reapplication process and the Leave of Absence is nullified.</w:t>
      </w:r>
    </w:p>
    <w:p w14:paraId="67910ACA" w14:textId="77777777" w:rsidR="004F1726" w:rsidRPr="00991363" w:rsidRDefault="004F1726" w:rsidP="00991363">
      <w:pPr>
        <w:keepNext/>
        <w:keepLines/>
        <w:spacing w:before="240" w:after="0" w:line="259" w:lineRule="auto"/>
        <w:ind w:left="0" w:right="0" w:firstLine="0"/>
        <w:jc w:val="center"/>
        <w:outlineLvl w:val="0"/>
        <w:rPr>
          <w:rFonts w:eastAsiaTheme="majorEastAsia"/>
          <w:b/>
          <w:bCs/>
          <w:color w:val="2F5496" w:themeColor="accent1" w:themeShade="BF"/>
          <w:sz w:val="32"/>
          <w:szCs w:val="32"/>
        </w:rPr>
      </w:pPr>
      <w:r w:rsidRPr="00991363">
        <w:rPr>
          <w:rFonts w:eastAsiaTheme="majorEastAsia"/>
          <w:b/>
          <w:bCs/>
          <w:color w:val="2F5496" w:themeColor="accent1" w:themeShade="BF"/>
          <w:sz w:val="32"/>
          <w:szCs w:val="32"/>
        </w:rPr>
        <w:t>Student Complaint Policy</w:t>
      </w:r>
    </w:p>
    <w:p w14:paraId="4257E304"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p>
    <w:p w14:paraId="40ACDF0E"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The purpose of this policy is to describe the process for Rockhurst undergraduate students to formally submit a complaint, either academic or non-academic in nature.  For nontrivial, nonfinal grade complaints, students will complete an online form with the information related to the complaint.  The information from this form will be shared with the Provost, Associate Provost for Student Success, and the Director of Human Resources to determine the appropriate office to which the student complaint shall be directed.  The complaint will be forwarded to the department chair or program director unless it is determined the complaint is about faculty conduct governed by the Discrimination, Harassment, and Retaliation Policy or the complaint may be a Title IX violation.  In those instances, the complaint will be forwarded to the Title IX Coordinator and/or remain with the Director of Human Resources for further action.</w:t>
      </w:r>
    </w:p>
    <w:p w14:paraId="42F5E451"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 xml:space="preserve">Final grade appeals and academic honesty policy violations will follow the procedures outlined in the Rockhurst University </w:t>
      </w:r>
      <w:hyperlink r:id="rId73" w:history="1">
        <w:r w:rsidRPr="004F1726">
          <w:rPr>
            <w:rFonts w:asciiTheme="minorHAnsi" w:eastAsiaTheme="minorHAnsi" w:hAnsiTheme="minorHAnsi" w:cstheme="minorBidi"/>
            <w:color w:val="0563C1" w:themeColor="hyperlink"/>
            <w:sz w:val="22"/>
            <w:u w:val="single"/>
          </w:rPr>
          <w:t>catalog</w:t>
        </w:r>
      </w:hyperlink>
      <w:r w:rsidRPr="004F1726">
        <w:rPr>
          <w:rFonts w:asciiTheme="minorHAnsi" w:eastAsiaTheme="minorHAnsi" w:hAnsiTheme="minorHAnsi" w:cstheme="minorBidi"/>
          <w:color w:val="auto"/>
          <w:sz w:val="22"/>
        </w:rPr>
        <w:t>.   Information for all other complaints will be directed to the appropriate university office to help students navigate the process. The Provost, Associate Provost, and Director of Human Resources will meet monthly to ensure all reported issues have been resolved.</w:t>
      </w:r>
    </w:p>
    <w:p w14:paraId="6E44D529" w14:textId="77777777" w:rsidR="004F1726" w:rsidRPr="004F1726" w:rsidRDefault="004F1726" w:rsidP="004F1726">
      <w:pPr>
        <w:spacing w:after="160" w:line="259" w:lineRule="auto"/>
        <w:ind w:left="0" w:right="0" w:firstLine="0"/>
        <w:rPr>
          <w:rFonts w:asciiTheme="minorHAnsi" w:eastAsiaTheme="minorHAnsi" w:hAnsiTheme="minorHAnsi" w:cstheme="minorBidi"/>
          <w:b/>
          <w:bCs/>
          <w:color w:val="auto"/>
          <w:sz w:val="22"/>
        </w:rPr>
      </w:pPr>
      <w:r w:rsidRPr="004F1726">
        <w:rPr>
          <w:rFonts w:asciiTheme="minorHAnsi" w:eastAsiaTheme="minorHAnsi" w:hAnsiTheme="minorHAnsi" w:cstheme="minorBidi"/>
          <w:b/>
          <w:bCs/>
          <w:color w:val="auto"/>
          <w:sz w:val="22"/>
        </w:rPr>
        <w:t>Reporting Process for Nontrivial, Nonfinal Grade, Nondiscrimination/Harassment/Retaliation Complaints</w:t>
      </w:r>
    </w:p>
    <w:p w14:paraId="61B268A6"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For a non-final grade, course-related issue that does not involve discrimination, harassment, or retaliation, the goal is to resolve the perceived issue at the lowest level possible. The process for resolving a student complaint is:</w:t>
      </w:r>
    </w:p>
    <w:p w14:paraId="146591BB"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b/>
          <w:bCs/>
          <w:color w:val="auto"/>
          <w:sz w:val="22"/>
        </w:rPr>
        <w:t>Level 1</w:t>
      </w:r>
      <w:r w:rsidRPr="004F1726">
        <w:rPr>
          <w:rFonts w:asciiTheme="minorHAnsi" w:eastAsiaTheme="minorHAnsi" w:hAnsiTheme="minorHAnsi" w:cstheme="minorBidi"/>
          <w:color w:val="auto"/>
          <w:sz w:val="22"/>
        </w:rPr>
        <w:t>: Student meets face-to-face with the course instructor to discuss the perceived problem or issue. If the student does not feel that the complaint has been satisfactorily resolved, they can refer it to the next level.</w:t>
      </w:r>
    </w:p>
    <w:p w14:paraId="17947C37"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b/>
          <w:bCs/>
          <w:color w:val="auto"/>
          <w:sz w:val="22"/>
        </w:rPr>
        <w:t>Level 2</w:t>
      </w:r>
      <w:r w:rsidRPr="004F1726">
        <w:rPr>
          <w:rFonts w:asciiTheme="minorHAnsi" w:eastAsiaTheme="minorHAnsi" w:hAnsiTheme="minorHAnsi" w:cstheme="minorBidi"/>
          <w:color w:val="auto"/>
          <w:sz w:val="22"/>
        </w:rPr>
        <w:t>: The student brings their complaint to the department chair or program director (depending on the college’s structure).  At this level, the student must submit any additional information associated with the complaint in writing through the student’s Rockhurst email account. The department chair will attempt to resolve the complaint in a reasonable manner.</w:t>
      </w:r>
    </w:p>
    <w:p w14:paraId="366E162F"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b/>
          <w:bCs/>
          <w:color w:val="auto"/>
          <w:sz w:val="22"/>
        </w:rPr>
        <w:t>Level 3</w:t>
      </w:r>
      <w:r w:rsidRPr="004F1726">
        <w:rPr>
          <w:rFonts w:asciiTheme="minorHAnsi" w:eastAsiaTheme="minorHAnsi" w:hAnsiTheme="minorHAnsi" w:cstheme="minorBidi"/>
          <w:color w:val="auto"/>
          <w:sz w:val="22"/>
        </w:rPr>
        <w:t>: The final level of appeal for a student complaint is at the dean’s level.  The associate dean will generally address the student’s complaint.  As in Level 2, the additional information for the complaint must be submitted in writing via the student’s Rockhurst email.</w:t>
      </w:r>
    </w:p>
    <w:p w14:paraId="5D440FEC" w14:textId="77777777" w:rsidR="00991363" w:rsidRDefault="00991363" w:rsidP="004F1726">
      <w:pPr>
        <w:spacing w:after="160" w:line="259" w:lineRule="auto"/>
        <w:ind w:left="0" w:right="0" w:firstLine="0"/>
        <w:rPr>
          <w:rFonts w:asciiTheme="minorHAnsi" w:eastAsiaTheme="minorHAnsi" w:hAnsiTheme="minorHAnsi" w:cstheme="minorBidi"/>
          <w:i/>
          <w:iCs/>
          <w:color w:val="auto"/>
          <w:sz w:val="22"/>
        </w:rPr>
      </w:pPr>
    </w:p>
    <w:p w14:paraId="4F2291C3" w14:textId="77777777" w:rsidR="00991363" w:rsidRDefault="00991363" w:rsidP="004F1726">
      <w:pPr>
        <w:spacing w:after="160" w:line="259" w:lineRule="auto"/>
        <w:ind w:left="0" w:right="0" w:firstLine="0"/>
        <w:rPr>
          <w:rFonts w:asciiTheme="minorHAnsi" w:eastAsiaTheme="minorHAnsi" w:hAnsiTheme="minorHAnsi" w:cstheme="minorBidi"/>
          <w:i/>
          <w:iCs/>
          <w:color w:val="auto"/>
          <w:sz w:val="22"/>
        </w:rPr>
      </w:pPr>
    </w:p>
    <w:p w14:paraId="3855D880" w14:textId="1723AFF9"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i/>
          <w:iCs/>
          <w:color w:val="auto"/>
          <w:sz w:val="22"/>
        </w:rPr>
        <w:lastRenderedPageBreak/>
        <w:t>Special Circumstances</w:t>
      </w:r>
    </w:p>
    <w:p w14:paraId="505F6EA8"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In cases where the student’s complaint focuses on an instructor who is also the department chair or program director, the student will be referred to the person at the next higher level in the college’s structure. For example, where the instructor is also the department chair or program director, the student will automatically be referred to the Associate Dean or Level 3.</w:t>
      </w:r>
    </w:p>
    <w:p w14:paraId="7824F9CC"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Faculty and administrators will make every effort to ensure student complaints are handled in a timely manner.</w:t>
      </w:r>
    </w:p>
    <w:p w14:paraId="3D8FEDFD" w14:textId="77777777" w:rsidR="004F1726" w:rsidRPr="004F1726" w:rsidRDefault="004F1726" w:rsidP="004F1726">
      <w:pPr>
        <w:spacing w:after="160" w:line="259" w:lineRule="auto"/>
        <w:ind w:left="0" w:right="0" w:firstLine="0"/>
        <w:rPr>
          <w:rFonts w:asciiTheme="minorHAnsi" w:eastAsiaTheme="minorHAnsi" w:hAnsiTheme="minorHAnsi" w:cstheme="minorBidi"/>
          <w:b/>
          <w:bCs/>
          <w:color w:val="auto"/>
          <w:sz w:val="22"/>
        </w:rPr>
      </w:pPr>
      <w:r w:rsidRPr="004F1726">
        <w:rPr>
          <w:rFonts w:asciiTheme="minorHAnsi" w:eastAsiaTheme="minorHAnsi" w:hAnsiTheme="minorHAnsi" w:cstheme="minorBidi"/>
          <w:b/>
          <w:bCs/>
          <w:color w:val="auto"/>
          <w:sz w:val="22"/>
        </w:rPr>
        <w:t>Required Documentation</w:t>
      </w:r>
    </w:p>
    <w:p w14:paraId="55A9C585" w14:textId="77777777" w:rsidR="004F1726" w:rsidRP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When a student’s complaint is moved to Level 2 or Level 3, the following information will be forwarded to the Associate Dean for recording in the Student Complaint Log:</w:t>
      </w:r>
    </w:p>
    <w:p w14:paraId="6D0B6B83" w14:textId="77777777" w:rsidR="004F1726" w:rsidRPr="004F1726" w:rsidRDefault="004F1726" w:rsidP="004F1726">
      <w:pPr>
        <w:numPr>
          <w:ilvl w:val="0"/>
          <w:numId w:val="117"/>
        </w:numPr>
        <w:spacing w:after="160" w:line="259" w:lineRule="auto"/>
        <w:ind w:right="0"/>
        <w:contextualSpacing/>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Name and ID number of the student;</w:t>
      </w:r>
    </w:p>
    <w:p w14:paraId="6A286584" w14:textId="77777777" w:rsidR="004F1726" w:rsidRPr="004F1726" w:rsidRDefault="004F1726" w:rsidP="004F1726">
      <w:pPr>
        <w:numPr>
          <w:ilvl w:val="0"/>
          <w:numId w:val="117"/>
        </w:numPr>
        <w:spacing w:after="160" w:line="259" w:lineRule="auto"/>
        <w:ind w:right="0"/>
        <w:contextualSpacing/>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Detailed nature of the student’s complaint;</w:t>
      </w:r>
    </w:p>
    <w:p w14:paraId="2ACB6C92" w14:textId="77777777" w:rsidR="004F1726" w:rsidRPr="004F1726" w:rsidRDefault="004F1726" w:rsidP="004F1726">
      <w:pPr>
        <w:numPr>
          <w:ilvl w:val="0"/>
          <w:numId w:val="117"/>
        </w:numPr>
        <w:spacing w:after="160" w:line="259" w:lineRule="auto"/>
        <w:ind w:right="0"/>
        <w:contextualSpacing/>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Instructor involved in the complaint;</w:t>
      </w:r>
    </w:p>
    <w:p w14:paraId="5910DAEE" w14:textId="77777777" w:rsidR="004F1726" w:rsidRPr="004F1726" w:rsidRDefault="004F1726" w:rsidP="004F1726">
      <w:pPr>
        <w:numPr>
          <w:ilvl w:val="0"/>
          <w:numId w:val="117"/>
        </w:numPr>
        <w:spacing w:after="160" w:line="259" w:lineRule="auto"/>
        <w:ind w:right="0"/>
        <w:contextualSpacing/>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Summary of how the complaint was resolved, including date and time of the meeting; parties involved in the meeting; the name of any witnesses, when required, at the meeting; any key outcomes from the complaint;</w:t>
      </w:r>
    </w:p>
    <w:p w14:paraId="76ABB7A5" w14:textId="77777777" w:rsidR="004F1726" w:rsidRDefault="004F1726" w:rsidP="004F1726">
      <w:pPr>
        <w:numPr>
          <w:ilvl w:val="0"/>
          <w:numId w:val="117"/>
        </w:numPr>
        <w:spacing w:after="160" w:line="259" w:lineRule="auto"/>
        <w:ind w:right="0"/>
        <w:contextualSpacing/>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Any other comments deemed appropriate by the person who convened the meeting.</w:t>
      </w:r>
    </w:p>
    <w:p w14:paraId="0FC1F713" w14:textId="77777777" w:rsidR="00991363" w:rsidRPr="004F1726" w:rsidRDefault="00991363" w:rsidP="00991363">
      <w:pPr>
        <w:spacing w:after="160" w:line="259" w:lineRule="auto"/>
        <w:ind w:left="720" w:right="0" w:firstLine="0"/>
        <w:contextualSpacing/>
        <w:rPr>
          <w:rFonts w:asciiTheme="minorHAnsi" w:eastAsiaTheme="minorHAnsi" w:hAnsiTheme="minorHAnsi" w:cstheme="minorBidi"/>
          <w:color w:val="auto"/>
          <w:sz w:val="22"/>
        </w:rPr>
      </w:pPr>
    </w:p>
    <w:p w14:paraId="34B13751" w14:textId="77777777" w:rsidR="004F1726" w:rsidRDefault="004F1726" w:rsidP="004F1726">
      <w:pPr>
        <w:spacing w:after="160" w:line="259" w:lineRule="auto"/>
        <w:ind w:left="0" w:right="0" w:firstLine="0"/>
        <w:rPr>
          <w:rFonts w:asciiTheme="minorHAnsi" w:eastAsiaTheme="minorHAnsi" w:hAnsiTheme="minorHAnsi" w:cstheme="minorBidi"/>
          <w:color w:val="auto"/>
          <w:sz w:val="22"/>
        </w:rPr>
      </w:pPr>
      <w:r w:rsidRPr="004F1726">
        <w:rPr>
          <w:rFonts w:asciiTheme="minorHAnsi" w:eastAsiaTheme="minorHAnsi" w:hAnsiTheme="minorHAnsi" w:cstheme="minorBidi"/>
          <w:color w:val="auto"/>
          <w:sz w:val="22"/>
        </w:rPr>
        <w:t xml:space="preserve">In addition to the University’s Student Complaint Log, records of student complaints will be maintained in the college’s dean’s office. </w:t>
      </w:r>
    </w:p>
    <w:p w14:paraId="6791923A" w14:textId="77777777" w:rsidR="00B62CF7" w:rsidRDefault="00B62CF7" w:rsidP="00991363">
      <w:pPr>
        <w:spacing w:after="160" w:line="259" w:lineRule="auto"/>
        <w:ind w:left="0" w:right="0" w:firstLine="0"/>
        <w:jc w:val="center"/>
        <w:rPr>
          <w:rFonts w:asciiTheme="minorHAnsi" w:eastAsiaTheme="minorHAnsi" w:hAnsiTheme="minorHAnsi" w:cstheme="minorBidi"/>
          <w:b/>
          <w:bCs/>
          <w:color w:val="2F5496" w:themeColor="accent1" w:themeShade="BF"/>
          <w:sz w:val="32"/>
          <w:szCs w:val="32"/>
        </w:rPr>
      </w:pPr>
    </w:p>
    <w:p w14:paraId="5B698109" w14:textId="67BD6326" w:rsidR="00A07B2F" w:rsidRPr="00991363" w:rsidRDefault="00991363" w:rsidP="00991363">
      <w:pPr>
        <w:spacing w:after="160" w:line="259" w:lineRule="auto"/>
        <w:ind w:left="0" w:right="0" w:firstLine="0"/>
        <w:jc w:val="center"/>
        <w:rPr>
          <w:rFonts w:asciiTheme="minorHAnsi" w:eastAsiaTheme="minorHAnsi" w:hAnsiTheme="minorHAnsi" w:cstheme="minorBidi"/>
          <w:b/>
          <w:bCs/>
          <w:color w:val="2F5496" w:themeColor="accent1" w:themeShade="BF"/>
          <w:sz w:val="32"/>
          <w:szCs w:val="32"/>
        </w:rPr>
      </w:pPr>
      <w:r w:rsidRPr="00991363">
        <w:rPr>
          <w:rFonts w:asciiTheme="minorHAnsi" w:eastAsiaTheme="minorHAnsi" w:hAnsiTheme="minorHAnsi" w:cstheme="minorBidi"/>
          <w:b/>
          <w:bCs/>
          <w:color w:val="2F5496" w:themeColor="accent1" w:themeShade="BF"/>
          <w:sz w:val="32"/>
          <w:szCs w:val="32"/>
        </w:rPr>
        <w:t>Student Professional Conduct Policy and Procedures</w:t>
      </w:r>
    </w:p>
    <w:p w14:paraId="79881D98" w14:textId="77777777" w:rsidR="00A07B2F" w:rsidRPr="00A07B2F" w:rsidRDefault="00A07B2F" w:rsidP="00A07B2F">
      <w:pPr>
        <w:spacing w:after="156" w:line="259" w:lineRule="auto"/>
        <w:ind w:left="-5" w:right="0"/>
        <w:rPr>
          <w:rFonts w:asciiTheme="minorHAnsi" w:hAnsiTheme="minorHAnsi" w:cstheme="minorHAnsi"/>
          <w:b/>
          <w:bCs/>
          <w:szCs w:val="24"/>
        </w:rPr>
      </w:pPr>
      <w:r w:rsidRPr="00A07B2F">
        <w:rPr>
          <w:rFonts w:asciiTheme="minorHAnsi" w:hAnsiTheme="minorHAnsi" w:cstheme="minorHAnsi"/>
          <w:b/>
          <w:bCs/>
          <w:szCs w:val="24"/>
        </w:rPr>
        <w:t xml:space="preserve">PURPOSE: </w:t>
      </w:r>
    </w:p>
    <w:p w14:paraId="75E43C90" w14:textId="505F6181" w:rsidR="00A07B2F" w:rsidRPr="00A07B2F" w:rsidRDefault="00EE69F1" w:rsidP="00A07B2F">
      <w:pPr>
        <w:spacing w:after="161" w:line="259" w:lineRule="auto"/>
        <w:ind w:left="-5" w:right="0"/>
        <w:rPr>
          <w:rFonts w:asciiTheme="minorHAnsi" w:hAnsiTheme="minorHAnsi" w:cstheme="minorHAnsi"/>
          <w:szCs w:val="24"/>
        </w:rPr>
      </w:pPr>
      <w:r w:rsidRPr="00903422">
        <w:t>SLCNHS-RU</w:t>
      </w:r>
      <w:r w:rsidRPr="00A07B2F">
        <w:rPr>
          <w:rFonts w:asciiTheme="minorHAnsi" w:hAnsiTheme="minorHAnsi" w:cstheme="minorHAnsi"/>
          <w:szCs w:val="24"/>
        </w:rPr>
        <w:t xml:space="preserve"> </w:t>
      </w:r>
      <w:r w:rsidR="00A07B2F" w:rsidRPr="00A07B2F">
        <w:rPr>
          <w:rFonts w:asciiTheme="minorHAnsi" w:hAnsiTheme="minorHAnsi" w:cstheme="minorHAnsi"/>
          <w:szCs w:val="24"/>
        </w:rPr>
        <w:t xml:space="preserve">is an academic community whose fundamental purpose is the pursuit of knowledge. It is believed professional conduct is essential to the success of this educational mission, and that without it, learning is compromised. Professional conduct means conducting oneself responsibly, respectfully, diligently, courteously, and with competence, skill, and maturity.  A more discipline specific definition can be found in the departmental student handbook.  The value of a degree conferred by an institution is based on the belief that graduates earn their degrees honestly and that graduates have acquired the knowledge and skills consistent with their degree goals. Student expectations include demonstrating personal responsibility and accountability, reflective behavior when considering the impact of their actions, empowerment when addressing any conflict in a safe respectful manner and collaboration with faculty, staff, other students, and the campus community.  </w:t>
      </w:r>
      <w:r w:rsidR="00E46BEC" w:rsidRPr="00903422">
        <w:t>SLCNHS-RU</w:t>
      </w:r>
      <w:r w:rsidR="00E46BEC" w:rsidRPr="00A07B2F">
        <w:rPr>
          <w:rFonts w:asciiTheme="minorHAnsi" w:hAnsiTheme="minorHAnsi" w:cstheme="minorHAnsi"/>
          <w:szCs w:val="24"/>
        </w:rPr>
        <w:t xml:space="preserve"> </w:t>
      </w:r>
      <w:r w:rsidR="00A07B2F" w:rsidRPr="00A07B2F">
        <w:rPr>
          <w:rFonts w:asciiTheme="minorHAnsi" w:hAnsiTheme="minorHAnsi" w:cstheme="minorHAnsi"/>
          <w:szCs w:val="24"/>
        </w:rPr>
        <w:t xml:space="preserve">accepts this responsibility to the community and to the health professions by expecting all </w:t>
      </w:r>
      <w:r w:rsidR="003B0BE9" w:rsidRPr="00903422">
        <w:t>SLCNHS-RU</w:t>
      </w:r>
      <w:r w:rsidR="00A07B2F" w:rsidRPr="00A07B2F">
        <w:rPr>
          <w:rFonts w:asciiTheme="minorHAnsi" w:hAnsiTheme="minorHAnsi" w:cstheme="minorHAnsi"/>
          <w:szCs w:val="24"/>
        </w:rPr>
        <w:t xml:space="preserve"> members to adhere to the code of academic integrity and practice standards of civil and professional behavior.  </w:t>
      </w:r>
      <w:r w:rsidR="003B0BE9">
        <w:rPr>
          <w:rFonts w:asciiTheme="minorHAnsi" w:hAnsiTheme="minorHAnsi" w:cstheme="minorHAnsi"/>
          <w:szCs w:val="24"/>
        </w:rPr>
        <w:t xml:space="preserve"> </w:t>
      </w:r>
    </w:p>
    <w:p w14:paraId="7E821D69" w14:textId="77777777" w:rsidR="007E1E2D" w:rsidRDefault="007E1E2D" w:rsidP="00A07B2F">
      <w:pPr>
        <w:spacing w:after="158" w:line="259" w:lineRule="auto"/>
        <w:ind w:left="-5" w:right="0"/>
        <w:rPr>
          <w:rFonts w:asciiTheme="minorHAnsi" w:hAnsiTheme="minorHAnsi" w:cstheme="minorHAnsi"/>
          <w:b/>
          <w:bCs/>
          <w:szCs w:val="24"/>
        </w:rPr>
      </w:pPr>
    </w:p>
    <w:p w14:paraId="4FF45354" w14:textId="640DBFC0" w:rsidR="00A07B2F" w:rsidRPr="00A07B2F" w:rsidRDefault="00A07B2F" w:rsidP="00A07B2F">
      <w:pPr>
        <w:spacing w:after="158" w:line="259" w:lineRule="auto"/>
        <w:ind w:left="-5" w:right="0"/>
        <w:rPr>
          <w:rFonts w:asciiTheme="minorHAnsi" w:hAnsiTheme="minorHAnsi" w:cstheme="minorHAnsi"/>
          <w:b/>
          <w:bCs/>
          <w:szCs w:val="24"/>
        </w:rPr>
      </w:pPr>
      <w:r w:rsidRPr="00A07B2F">
        <w:rPr>
          <w:rFonts w:asciiTheme="minorHAnsi" w:hAnsiTheme="minorHAnsi" w:cstheme="minorHAnsi"/>
          <w:b/>
          <w:bCs/>
          <w:szCs w:val="24"/>
        </w:rPr>
        <w:lastRenderedPageBreak/>
        <w:t xml:space="preserve">POLICY: </w:t>
      </w:r>
    </w:p>
    <w:p w14:paraId="6B2D9075" w14:textId="762C6495" w:rsidR="00A07B2F" w:rsidRPr="00A07B2F" w:rsidRDefault="00A07B2F" w:rsidP="00A07B2F">
      <w:pPr>
        <w:spacing w:after="158" w:line="259" w:lineRule="auto"/>
        <w:ind w:left="-5" w:right="0"/>
        <w:rPr>
          <w:rFonts w:asciiTheme="minorHAnsi" w:hAnsiTheme="minorHAnsi" w:cstheme="minorHAnsi"/>
          <w:szCs w:val="24"/>
        </w:rPr>
      </w:pPr>
      <w:r w:rsidRPr="00A07B2F">
        <w:rPr>
          <w:rFonts w:asciiTheme="minorHAnsi" w:hAnsiTheme="minorHAnsi" w:cstheme="minorHAnsi"/>
          <w:szCs w:val="24"/>
        </w:rPr>
        <w:t xml:space="preserve">Students are subject to both the Rockhurst University and </w:t>
      </w:r>
      <w:r w:rsidR="003B0BE9" w:rsidRPr="00903422">
        <w:t>SLCNHS-RU</w:t>
      </w:r>
      <w:r w:rsidRPr="00A07B2F">
        <w:rPr>
          <w:rFonts w:asciiTheme="minorHAnsi" w:hAnsiTheme="minorHAnsi" w:cstheme="minorHAnsi"/>
          <w:szCs w:val="24"/>
        </w:rPr>
        <w:t xml:space="preserve"> policies concerning </w:t>
      </w:r>
      <w:r w:rsidRPr="00A07B2F">
        <w:rPr>
          <w:rFonts w:asciiTheme="minorHAnsi" w:hAnsiTheme="minorHAnsi" w:cstheme="minorHAnsi"/>
          <w:i/>
          <w:szCs w:val="24"/>
        </w:rPr>
        <w:t>Disruptive or Dangerous Behavior</w:t>
      </w:r>
      <w:r w:rsidRPr="00A07B2F">
        <w:rPr>
          <w:rFonts w:asciiTheme="minorHAnsi" w:hAnsiTheme="minorHAnsi" w:cstheme="minorHAnsi"/>
          <w:szCs w:val="24"/>
        </w:rPr>
        <w:t xml:space="preserve"> </w:t>
      </w:r>
      <w:hyperlink r:id="rId74">
        <w:r w:rsidRPr="00A07B2F">
          <w:rPr>
            <w:rFonts w:asciiTheme="minorHAnsi" w:hAnsiTheme="minorHAnsi" w:cstheme="minorHAnsi"/>
            <w:szCs w:val="24"/>
          </w:rPr>
          <w:t>(</w:t>
        </w:r>
      </w:hyperlink>
      <w:hyperlink r:id="rId75">
        <w:r w:rsidRPr="00A07B2F">
          <w:rPr>
            <w:rFonts w:asciiTheme="minorHAnsi" w:hAnsiTheme="minorHAnsi" w:cstheme="minorHAnsi"/>
            <w:szCs w:val="24"/>
            <w:u w:val="single" w:color="000000"/>
          </w:rPr>
          <w:t>https://www.rockhurst.edu/about/human</w:t>
        </w:r>
      </w:hyperlink>
      <w:hyperlink r:id="rId76">
        <w:r w:rsidRPr="00A07B2F">
          <w:rPr>
            <w:rFonts w:asciiTheme="minorHAnsi" w:hAnsiTheme="minorHAnsi" w:cstheme="minorHAnsi"/>
            <w:szCs w:val="24"/>
            <w:u w:val="single" w:color="000000"/>
          </w:rPr>
          <w:t>-</w:t>
        </w:r>
      </w:hyperlink>
      <w:hyperlink r:id="rId77">
        <w:r w:rsidRPr="00A07B2F">
          <w:rPr>
            <w:rFonts w:asciiTheme="minorHAnsi" w:hAnsiTheme="minorHAnsi" w:cstheme="minorHAnsi"/>
            <w:szCs w:val="24"/>
            <w:u w:val="single" w:color="000000"/>
          </w:rPr>
          <w:t>resources/disruptive</w:t>
        </w:r>
      </w:hyperlink>
      <w:hyperlink r:id="rId78">
        <w:r w:rsidRPr="00A07B2F">
          <w:rPr>
            <w:rFonts w:asciiTheme="minorHAnsi" w:hAnsiTheme="minorHAnsi" w:cstheme="minorHAnsi"/>
            <w:szCs w:val="24"/>
            <w:u w:val="single" w:color="000000"/>
          </w:rPr>
          <w:t>-</w:t>
        </w:r>
      </w:hyperlink>
      <w:hyperlink r:id="rId79">
        <w:r w:rsidRPr="00A07B2F">
          <w:rPr>
            <w:rFonts w:asciiTheme="minorHAnsi" w:hAnsiTheme="minorHAnsi" w:cstheme="minorHAnsi"/>
            <w:szCs w:val="24"/>
            <w:u w:val="single" w:color="000000"/>
          </w:rPr>
          <w:t>dangerous</w:t>
        </w:r>
      </w:hyperlink>
      <w:hyperlink r:id="rId80">
        <w:r w:rsidRPr="00A07B2F">
          <w:rPr>
            <w:rFonts w:asciiTheme="minorHAnsi" w:hAnsiTheme="minorHAnsi" w:cstheme="minorHAnsi"/>
            <w:szCs w:val="24"/>
            <w:u w:val="single" w:color="000000"/>
          </w:rPr>
          <w:t>conduct</w:t>
        </w:r>
      </w:hyperlink>
      <w:hyperlink r:id="rId81">
        <w:r w:rsidRPr="00A07B2F">
          <w:rPr>
            <w:rFonts w:asciiTheme="minorHAnsi" w:hAnsiTheme="minorHAnsi" w:cstheme="minorHAnsi"/>
            <w:szCs w:val="24"/>
          </w:rPr>
          <w:t>)</w:t>
        </w:r>
      </w:hyperlink>
      <w:r w:rsidRPr="00A07B2F">
        <w:rPr>
          <w:rFonts w:asciiTheme="minorHAnsi" w:hAnsiTheme="minorHAnsi" w:cstheme="minorHAnsi"/>
          <w:szCs w:val="24"/>
        </w:rPr>
        <w:t>.</w:t>
      </w:r>
      <w:r w:rsidRPr="00A07B2F">
        <w:rPr>
          <w:rFonts w:asciiTheme="minorHAnsi" w:hAnsiTheme="minorHAnsi" w:cstheme="minorHAnsi"/>
          <w:b/>
          <w:color w:val="4472C4"/>
          <w:szCs w:val="24"/>
        </w:rPr>
        <w:t xml:space="preserve">  </w:t>
      </w:r>
      <w:r w:rsidRPr="00A07B2F">
        <w:rPr>
          <w:rFonts w:asciiTheme="minorHAnsi" w:hAnsiTheme="minorHAnsi" w:cstheme="minorHAnsi"/>
          <w:szCs w:val="24"/>
        </w:rPr>
        <w:t xml:space="preserve">All forms of professional misconduct are prohibited and could result in disciplinary action including possible suspension and/or dismissal. It is expected that those who observe incidents of misconduct report such incidents as soon as possible.  The policy expectations extend to all campus, online, and clinical environments.  </w:t>
      </w:r>
    </w:p>
    <w:p w14:paraId="4E0BDBA1" w14:textId="77777777" w:rsidR="00A07B2F" w:rsidRPr="00A07B2F" w:rsidRDefault="00A07B2F" w:rsidP="00A07B2F">
      <w:pPr>
        <w:spacing w:after="161" w:line="259" w:lineRule="auto"/>
        <w:ind w:left="-5" w:right="0"/>
        <w:rPr>
          <w:rFonts w:asciiTheme="minorHAnsi" w:hAnsiTheme="minorHAnsi" w:cstheme="minorHAnsi"/>
          <w:szCs w:val="24"/>
        </w:rPr>
      </w:pPr>
      <w:r w:rsidRPr="00A07B2F">
        <w:rPr>
          <w:rFonts w:asciiTheme="minorHAnsi" w:hAnsiTheme="minorHAnsi" w:cstheme="minorHAnsi"/>
          <w:szCs w:val="24"/>
        </w:rPr>
        <w:t xml:space="preserve">Violations include but are not limited to: </w:t>
      </w:r>
    </w:p>
    <w:p w14:paraId="37F58488" w14:textId="77777777" w:rsidR="00A07B2F" w:rsidRPr="00A07B2F" w:rsidRDefault="00A07B2F" w:rsidP="00A07B2F">
      <w:pPr>
        <w:spacing w:after="172" w:line="259" w:lineRule="auto"/>
        <w:ind w:left="-5" w:right="0"/>
        <w:rPr>
          <w:rFonts w:asciiTheme="minorHAnsi" w:hAnsiTheme="minorHAnsi" w:cstheme="minorHAnsi"/>
          <w:szCs w:val="24"/>
        </w:rPr>
      </w:pPr>
      <w:r w:rsidRPr="00A07B2F">
        <w:rPr>
          <w:rFonts w:asciiTheme="minorHAnsi" w:hAnsiTheme="minorHAnsi" w:cstheme="minorHAnsi"/>
          <w:i/>
          <w:szCs w:val="24"/>
        </w:rPr>
        <w:t xml:space="preserve">Uncivil Behavior Disruptive to the Educational Process </w:t>
      </w:r>
    </w:p>
    <w:p w14:paraId="60EA3576"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Consistently missing deadlines </w:t>
      </w:r>
    </w:p>
    <w:p w14:paraId="6B7A2129" w14:textId="77777777" w:rsidR="00805B12"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Repeatedly arriving late to class, leaving early, or otherwise coming and going</w:t>
      </w:r>
    </w:p>
    <w:p w14:paraId="1411EAD4" w14:textId="7D421705" w:rsidR="00A07B2F" w:rsidRPr="00991363" w:rsidRDefault="00A07B2F" w:rsidP="00805B12">
      <w:pPr>
        <w:spacing w:after="16" w:line="259" w:lineRule="auto"/>
        <w:ind w:left="720" w:right="0" w:firstLine="720"/>
        <w:rPr>
          <w:rFonts w:asciiTheme="minorHAnsi" w:hAnsiTheme="minorHAnsi" w:cstheme="minorHAnsi"/>
          <w:sz w:val="22"/>
        </w:rPr>
      </w:pPr>
      <w:r w:rsidRPr="00991363">
        <w:rPr>
          <w:rFonts w:asciiTheme="minorHAnsi" w:hAnsiTheme="minorHAnsi" w:cstheme="minorHAnsi"/>
          <w:sz w:val="22"/>
        </w:rPr>
        <w:t xml:space="preserve"> during class </w:t>
      </w:r>
    </w:p>
    <w:p w14:paraId="0E6A7D44"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Sleeping in class </w:t>
      </w:r>
    </w:p>
    <w:p w14:paraId="265460AA"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Using electronic devices during class for purposes unrelated to the course </w:t>
      </w:r>
    </w:p>
    <w:p w14:paraId="0E0D0DC3"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Failure to turn cell phones off during class </w:t>
      </w:r>
    </w:p>
    <w:p w14:paraId="25D5A791"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Bringing infants and children to class </w:t>
      </w:r>
    </w:p>
    <w:p w14:paraId="108A2239"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Conducting side conversations during class </w:t>
      </w:r>
    </w:p>
    <w:p w14:paraId="1E4F8F32" w14:textId="77777777" w:rsidR="00A07B2F" w:rsidRPr="00991363" w:rsidRDefault="00A07B2F" w:rsidP="00A07B2F">
      <w:pPr>
        <w:numPr>
          <w:ilvl w:val="0"/>
          <w:numId w:val="100"/>
        </w:numPr>
        <w:spacing w:after="16" w:line="259" w:lineRule="auto"/>
        <w:ind w:right="0"/>
        <w:rPr>
          <w:rFonts w:asciiTheme="minorHAnsi" w:hAnsiTheme="minorHAnsi" w:cstheme="minorHAnsi"/>
          <w:sz w:val="22"/>
        </w:rPr>
      </w:pPr>
      <w:r w:rsidRPr="00991363">
        <w:rPr>
          <w:rFonts w:asciiTheme="minorHAnsi" w:hAnsiTheme="minorHAnsi" w:cstheme="minorHAnsi"/>
          <w:sz w:val="22"/>
        </w:rPr>
        <w:t xml:space="preserve">Violating university policies </w:t>
      </w:r>
    </w:p>
    <w:p w14:paraId="6D352443" w14:textId="77777777" w:rsidR="00A07B2F" w:rsidRPr="00A07B2F" w:rsidRDefault="00A07B2F" w:rsidP="00A07B2F">
      <w:pPr>
        <w:spacing w:after="19" w:line="259" w:lineRule="auto"/>
        <w:ind w:left="0" w:right="0" w:firstLine="0"/>
        <w:rPr>
          <w:rFonts w:asciiTheme="minorHAnsi" w:hAnsiTheme="minorHAnsi" w:cstheme="minorHAnsi"/>
          <w:szCs w:val="24"/>
        </w:rPr>
      </w:pPr>
      <w:r w:rsidRPr="00A07B2F">
        <w:rPr>
          <w:rFonts w:asciiTheme="minorHAnsi" w:hAnsiTheme="minorHAnsi" w:cstheme="minorHAnsi"/>
          <w:szCs w:val="24"/>
        </w:rPr>
        <w:t xml:space="preserve"> </w:t>
      </w:r>
    </w:p>
    <w:p w14:paraId="2ABD19E6" w14:textId="77777777" w:rsidR="00A07B2F" w:rsidRPr="00A07B2F" w:rsidRDefault="00A07B2F" w:rsidP="00A07B2F">
      <w:pPr>
        <w:spacing w:after="11" w:line="259" w:lineRule="auto"/>
        <w:ind w:left="-5" w:right="0"/>
        <w:rPr>
          <w:rFonts w:asciiTheme="minorHAnsi" w:hAnsiTheme="minorHAnsi" w:cstheme="minorHAnsi"/>
          <w:szCs w:val="24"/>
        </w:rPr>
      </w:pPr>
      <w:r w:rsidRPr="00A07B2F">
        <w:rPr>
          <w:rFonts w:asciiTheme="minorHAnsi" w:hAnsiTheme="minorHAnsi" w:cstheme="minorHAnsi"/>
          <w:i/>
          <w:color w:val="0E101A"/>
          <w:szCs w:val="24"/>
        </w:rPr>
        <w:t>Discourteous, Disrespectful, and Impolite Behavior</w:t>
      </w:r>
      <w:r w:rsidRPr="00A07B2F">
        <w:rPr>
          <w:rFonts w:asciiTheme="minorHAnsi" w:hAnsiTheme="minorHAnsi" w:cstheme="minorHAnsi"/>
          <w:color w:val="0E101A"/>
          <w:szCs w:val="24"/>
        </w:rPr>
        <w:t xml:space="preserve"> </w:t>
      </w:r>
    </w:p>
    <w:p w14:paraId="33975443" w14:textId="77777777" w:rsidR="00A07B2F" w:rsidRPr="00991363" w:rsidRDefault="00A07B2F" w:rsidP="00A07B2F">
      <w:pPr>
        <w:numPr>
          <w:ilvl w:val="0"/>
          <w:numId w:val="100"/>
        </w:numPr>
        <w:spacing w:after="4" w:line="263" w:lineRule="auto"/>
        <w:ind w:right="0"/>
        <w:rPr>
          <w:rFonts w:asciiTheme="minorHAnsi" w:hAnsiTheme="minorHAnsi" w:cstheme="minorHAnsi"/>
          <w:sz w:val="22"/>
        </w:rPr>
      </w:pPr>
      <w:r w:rsidRPr="00991363">
        <w:rPr>
          <w:rFonts w:asciiTheme="minorHAnsi" w:hAnsiTheme="minorHAnsi" w:cstheme="minorHAnsi"/>
          <w:color w:val="0E101A"/>
          <w:sz w:val="22"/>
        </w:rPr>
        <w:t xml:space="preserve">Use of profanity </w:t>
      </w:r>
    </w:p>
    <w:p w14:paraId="4F8861A9" w14:textId="77777777" w:rsidR="00A07B2F" w:rsidRPr="00991363" w:rsidRDefault="00A07B2F" w:rsidP="00A07B2F">
      <w:pPr>
        <w:numPr>
          <w:ilvl w:val="0"/>
          <w:numId w:val="100"/>
        </w:numPr>
        <w:spacing w:after="4" w:line="263" w:lineRule="auto"/>
        <w:ind w:right="0"/>
        <w:rPr>
          <w:rFonts w:asciiTheme="minorHAnsi" w:hAnsiTheme="minorHAnsi" w:cstheme="minorHAnsi"/>
          <w:sz w:val="22"/>
        </w:rPr>
      </w:pPr>
      <w:r w:rsidRPr="00991363">
        <w:rPr>
          <w:rFonts w:asciiTheme="minorHAnsi" w:hAnsiTheme="minorHAnsi" w:cstheme="minorHAnsi"/>
          <w:color w:val="0E101A"/>
          <w:sz w:val="22"/>
        </w:rPr>
        <w:t xml:space="preserve">Rudeness, belittling, or use of a loud tone </w:t>
      </w:r>
    </w:p>
    <w:p w14:paraId="3E1769A2" w14:textId="77777777" w:rsidR="00A07B2F" w:rsidRPr="00991363" w:rsidRDefault="00A07B2F" w:rsidP="00A07B2F">
      <w:pPr>
        <w:numPr>
          <w:ilvl w:val="0"/>
          <w:numId w:val="100"/>
        </w:numPr>
        <w:spacing w:after="4" w:line="263" w:lineRule="auto"/>
        <w:ind w:right="0"/>
        <w:rPr>
          <w:rFonts w:asciiTheme="minorHAnsi" w:hAnsiTheme="minorHAnsi" w:cstheme="minorHAnsi"/>
          <w:sz w:val="22"/>
        </w:rPr>
      </w:pPr>
      <w:r w:rsidRPr="00991363">
        <w:rPr>
          <w:rFonts w:asciiTheme="minorHAnsi" w:hAnsiTheme="minorHAnsi" w:cstheme="minorHAnsi"/>
          <w:color w:val="0E101A"/>
          <w:sz w:val="22"/>
        </w:rPr>
        <w:t xml:space="preserve">Taunting, harassing, hazing, or bullying </w:t>
      </w:r>
    </w:p>
    <w:p w14:paraId="00952500" w14:textId="77777777" w:rsidR="00805B12" w:rsidRPr="00991363" w:rsidRDefault="00A07B2F" w:rsidP="00A07B2F">
      <w:pPr>
        <w:numPr>
          <w:ilvl w:val="0"/>
          <w:numId w:val="100"/>
        </w:numPr>
        <w:spacing w:after="4" w:line="263" w:lineRule="auto"/>
        <w:ind w:right="0"/>
        <w:rPr>
          <w:rFonts w:asciiTheme="minorHAnsi" w:hAnsiTheme="minorHAnsi" w:cstheme="minorHAnsi"/>
          <w:sz w:val="22"/>
        </w:rPr>
      </w:pPr>
      <w:r w:rsidRPr="00991363">
        <w:rPr>
          <w:rFonts w:asciiTheme="minorHAnsi" w:hAnsiTheme="minorHAnsi" w:cstheme="minorHAnsi"/>
          <w:color w:val="0E101A"/>
          <w:sz w:val="22"/>
        </w:rPr>
        <w:t>Yelling, threatening behavior or words, personal attacks, or unfounded</w:t>
      </w:r>
    </w:p>
    <w:p w14:paraId="233C5281" w14:textId="2BEB652C" w:rsidR="00A07B2F" w:rsidRPr="00991363" w:rsidRDefault="00A07B2F" w:rsidP="00805B12">
      <w:pPr>
        <w:spacing w:after="4" w:line="263" w:lineRule="auto"/>
        <w:ind w:left="720" w:right="0" w:firstLine="720"/>
        <w:rPr>
          <w:rFonts w:asciiTheme="minorHAnsi" w:hAnsiTheme="minorHAnsi" w:cstheme="minorHAnsi"/>
          <w:sz w:val="22"/>
        </w:rPr>
      </w:pPr>
      <w:r w:rsidRPr="00991363">
        <w:rPr>
          <w:rFonts w:asciiTheme="minorHAnsi" w:hAnsiTheme="minorHAnsi" w:cstheme="minorHAnsi"/>
          <w:color w:val="0E101A"/>
          <w:sz w:val="22"/>
        </w:rPr>
        <w:t xml:space="preserve"> accusations </w:t>
      </w:r>
    </w:p>
    <w:p w14:paraId="75CC613D" w14:textId="77777777" w:rsidR="00805B12" w:rsidRPr="00991363" w:rsidRDefault="00A07B2F" w:rsidP="00A07B2F">
      <w:pPr>
        <w:numPr>
          <w:ilvl w:val="0"/>
          <w:numId w:val="100"/>
        </w:numPr>
        <w:spacing w:after="4" w:line="263" w:lineRule="auto"/>
        <w:ind w:right="0"/>
        <w:rPr>
          <w:rFonts w:asciiTheme="minorHAnsi" w:hAnsiTheme="minorHAnsi" w:cstheme="minorHAnsi"/>
          <w:sz w:val="22"/>
        </w:rPr>
      </w:pPr>
      <w:r w:rsidRPr="00991363">
        <w:rPr>
          <w:rFonts w:asciiTheme="minorHAnsi" w:hAnsiTheme="minorHAnsi" w:cstheme="minorHAnsi"/>
          <w:color w:val="0E101A"/>
          <w:sz w:val="22"/>
        </w:rPr>
        <w:t>Evidence of posting inappropriate information to social media, group chats, and</w:t>
      </w:r>
    </w:p>
    <w:p w14:paraId="5C35F2DB" w14:textId="201B965A" w:rsidR="00A07B2F" w:rsidRDefault="00A07B2F" w:rsidP="00805B12">
      <w:pPr>
        <w:spacing w:after="4" w:line="263" w:lineRule="auto"/>
        <w:ind w:left="720" w:right="0" w:firstLine="720"/>
        <w:rPr>
          <w:rFonts w:asciiTheme="minorHAnsi" w:hAnsiTheme="minorHAnsi" w:cstheme="minorHAnsi"/>
          <w:color w:val="0E101A"/>
          <w:sz w:val="22"/>
        </w:rPr>
      </w:pPr>
      <w:r w:rsidRPr="00991363">
        <w:rPr>
          <w:rFonts w:asciiTheme="minorHAnsi" w:hAnsiTheme="minorHAnsi" w:cstheme="minorHAnsi"/>
          <w:color w:val="0E101A"/>
          <w:sz w:val="22"/>
        </w:rPr>
        <w:t xml:space="preserve"> public venues </w:t>
      </w:r>
    </w:p>
    <w:p w14:paraId="2E675B3B" w14:textId="457E0479" w:rsidR="00991363" w:rsidRDefault="00CD5F42" w:rsidP="00991363">
      <w:pPr>
        <w:pStyle w:val="ListParagraph"/>
        <w:numPr>
          <w:ilvl w:val="0"/>
          <w:numId w:val="118"/>
        </w:numPr>
        <w:spacing w:after="4" w:line="263" w:lineRule="auto"/>
        <w:ind w:right="0"/>
        <w:rPr>
          <w:rFonts w:asciiTheme="minorHAnsi" w:hAnsiTheme="minorHAnsi" w:cstheme="minorHAnsi"/>
          <w:sz w:val="22"/>
        </w:rPr>
      </w:pPr>
      <w:r>
        <w:rPr>
          <w:rFonts w:asciiTheme="minorHAnsi" w:hAnsiTheme="minorHAnsi" w:cstheme="minorHAnsi"/>
          <w:sz w:val="22"/>
        </w:rPr>
        <w:t xml:space="preserve">       Unprofessional behavior toward faculty, staff, and clients.  This behavior includes </w:t>
      </w:r>
    </w:p>
    <w:p w14:paraId="0DA972BC" w14:textId="31A2085B" w:rsidR="00A07B2F" w:rsidRDefault="003D369E" w:rsidP="001332F9">
      <w:pPr>
        <w:pStyle w:val="ListParagraph"/>
        <w:spacing w:after="4" w:line="263" w:lineRule="auto"/>
        <w:ind w:left="1440" w:right="0" w:firstLine="0"/>
        <w:rPr>
          <w:rFonts w:asciiTheme="minorHAnsi" w:hAnsiTheme="minorHAnsi" w:cstheme="minorHAnsi"/>
          <w:sz w:val="22"/>
        </w:rPr>
      </w:pPr>
      <w:r>
        <w:rPr>
          <w:rFonts w:asciiTheme="minorHAnsi" w:hAnsiTheme="minorHAnsi" w:cstheme="minorHAnsi"/>
          <w:sz w:val="22"/>
        </w:rPr>
        <w:t>rudeness, dishonesty, unethical actions, and disruptive communication in all learning environments.  Behavior that interferes with clinical agency/staff/faculty relationships</w:t>
      </w:r>
      <w:r w:rsidR="001332F9">
        <w:rPr>
          <w:rFonts w:asciiTheme="minorHAnsi" w:hAnsiTheme="minorHAnsi" w:cstheme="minorHAnsi"/>
          <w:sz w:val="22"/>
        </w:rPr>
        <w:t xml:space="preserve"> may be cause for dismissal.</w:t>
      </w:r>
    </w:p>
    <w:p w14:paraId="7339B302" w14:textId="77777777" w:rsidR="001332F9" w:rsidRPr="001332F9" w:rsidRDefault="001332F9" w:rsidP="001332F9">
      <w:pPr>
        <w:pStyle w:val="ListParagraph"/>
        <w:spacing w:after="4" w:line="263" w:lineRule="auto"/>
        <w:ind w:left="1440" w:right="0" w:firstLine="0"/>
        <w:rPr>
          <w:rFonts w:asciiTheme="minorHAnsi" w:hAnsiTheme="minorHAnsi" w:cstheme="minorHAnsi"/>
          <w:sz w:val="22"/>
        </w:rPr>
      </w:pPr>
    </w:p>
    <w:p w14:paraId="38A3474D" w14:textId="77777777" w:rsidR="00A07B2F" w:rsidRPr="00A07B2F" w:rsidRDefault="00A07B2F" w:rsidP="00A07B2F">
      <w:pPr>
        <w:spacing w:after="11" w:line="259" w:lineRule="auto"/>
        <w:ind w:left="-5" w:right="0"/>
        <w:rPr>
          <w:rFonts w:asciiTheme="minorHAnsi" w:hAnsiTheme="minorHAnsi" w:cstheme="minorHAnsi"/>
          <w:szCs w:val="24"/>
        </w:rPr>
      </w:pPr>
      <w:r w:rsidRPr="00A07B2F">
        <w:rPr>
          <w:rFonts w:asciiTheme="minorHAnsi" w:hAnsiTheme="minorHAnsi" w:cstheme="minorHAnsi"/>
          <w:i/>
          <w:color w:val="0E101A"/>
          <w:szCs w:val="24"/>
        </w:rPr>
        <w:t>Unethical/Unsafe Behaviors</w:t>
      </w:r>
      <w:r w:rsidRPr="00A07B2F">
        <w:rPr>
          <w:rFonts w:asciiTheme="minorHAnsi" w:hAnsiTheme="minorHAnsi" w:cstheme="minorHAnsi"/>
          <w:color w:val="0E101A"/>
          <w:szCs w:val="24"/>
        </w:rPr>
        <w:t xml:space="preserve"> </w:t>
      </w:r>
    </w:p>
    <w:p w14:paraId="6AF326DE"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Inadequate preparation for clinical experience </w:t>
      </w:r>
    </w:p>
    <w:p w14:paraId="0D2700F2"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Failure to properly notify faculty or unit of a clinical absence </w:t>
      </w:r>
    </w:p>
    <w:p w14:paraId="2C5C05C7"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Unexcused absence </w:t>
      </w:r>
    </w:p>
    <w:p w14:paraId="0D3649D8" w14:textId="77777777" w:rsidR="00805B12"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Dishonesty in any form, including lying, furnishing false information, forgery,</w:t>
      </w:r>
    </w:p>
    <w:p w14:paraId="61D21ABE" w14:textId="77777777" w:rsidR="00805B12" w:rsidRPr="001332F9" w:rsidRDefault="00A07B2F" w:rsidP="00805B12">
      <w:pPr>
        <w:spacing w:after="4" w:line="263" w:lineRule="auto"/>
        <w:ind w:left="720" w:right="0" w:firstLine="720"/>
        <w:rPr>
          <w:rFonts w:asciiTheme="minorHAnsi" w:hAnsiTheme="minorHAnsi" w:cstheme="minorHAnsi"/>
          <w:color w:val="0E101A"/>
          <w:sz w:val="22"/>
        </w:rPr>
      </w:pPr>
      <w:r w:rsidRPr="001332F9">
        <w:rPr>
          <w:rFonts w:asciiTheme="minorHAnsi" w:hAnsiTheme="minorHAnsi" w:cstheme="minorHAnsi"/>
          <w:color w:val="0E101A"/>
          <w:sz w:val="22"/>
        </w:rPr>
        <w:t xml:space="preserve"> alteration, falsification, reporting fabricated information, or any other</w:t>
      </w:r>
    </w:p>
    <w:p w14:paraId="5DE76C80" w14:textId="2304267D" w:rsidR="00805B12" w:rsidRPr="001332F9" w:rsidRDefault="00A07B2F" w:rsidP="00805B12">
      <w:pPr>
        <w:spacing w:after="4" w:line="263" w:lineRule="auto"/>
        <w:ind w:left="720" w:right="0" w:firstLine="720"/>
        <w:rPr>
          <w:rFonts w:asciiTheme="minorHAnsi" w:hAnsiTheme="minorHAnsi" w:cstheme="minorHAnsi"/>
          <w:color w:val="0E101A"/>
          <w:sz w:val="22"/>
        </w:rPr>
      </w:pPr>
      <w:r w:rsidRPr="001332F9">
        <w:rPr>
          <w:rFonts w:asciiTheme="minorHAnsi" w:hAnsiTheme="minorHAnsi" w:cstheme="minorHAnsi"/>
          <w:color w:val="0E101A"/>
          <w:sz w:val="22"/>
        </w:rPr>
        <w:t xml:space="preserve"> unauthorized use of college documents, academic or other official records,</w:t>
      </w:r>
    </w:p>
    <w:p w14:paraId="0FFD5C60" w14:textId="2C3BF56B" w:rsidR="00805B12" w:rsidRPr="001332F9" w:rsidRDefault="00A07B2F" w:rsidP="00805B12">
      <w:pPr>
        <w:spacing w:after="4" w:line="263" w:lineRule="auto"/>
        <w:ind w:left="720" w:right="0" w:firstLine="720"/>
        <w:rPr>
          <w:rFonts w:asciiTheme="minorHAnsi" w:hAnsiTheme="minorHAnsi" w:cstheme="minorHAnsi"/>
          <w:color w:val="0E101A"/>
          <w:sz w:val="22"/>
        </w:rPr>
      </w:pPr>
      <w:r w:rsidRPr="00A07B2F">
        <w:rPr>
          <w:rFonts w:asciiTheme="minorHAnsi" w:hAnsiTheme="minorHAnsi" w:cstheme="minorHAnsi"/>
          <w:color w:val="0E101A"/>
          <w:szCs w:val="24"/>
        </w:rPr>
        <w:t xml:space="preserve"> </w:t>
      </w:r>
      <w:r w:rsidRPr="001332F9">
        <w:rPr>
          <w:rFonts w:asciiTheme="minorHAnsi" w:hAnsiTheme="minorHAnsi" w:cstheme="minorHAnsi"/>
          <w:color w:val="0E101A"/>
          <w:sz w:val="22"/>
        </w:rPr>
        <w:t>identification, or property, which includes, but is not limited to, paper,</w:t>
      </w:r>
    </w:p>
    <w:p w14:paraId="3337B6AC" w14:textId="48F734E7" w:rsidR="00805B12" w:rsidRPr="001332F9" w:rsidRDefault="00A07B2F" w:rsidP="00805B12">
      <w:pPr>
        <w:spacing w:after="4" w:line="263" w:lineRule="auto"/>
        <w:ind w:left="720" w:right="0" w:firstLine="720"/>
        <w:rPr>
          <w:rFonts w:asciiTheme="minorHAnsi" w:hAnsiTheme="minorHAnsi" w:cstheme="minorHAnsi"/>
          <w:color w:val="0E101A"/>
          <w:sz w:val="22"/>
        </w:rPr>
      </w:pPr>
      <w:r w:rsidRPr="001332F9">
        <w:rPr>
          <w:rFonts w:asciiTheme="minorHAnsi" w:hAnsiTheme="minorHAnsi" w:cstheme="minorHAnsi"/>
          <w:color w:val="0E101A"/>
          <w:sz w:val="22"/>
        </w:rPr>
        <w:lastRenderedPageBreak/>
        <w:t xml:space="preserve"> examinations, registration or financial aid materials, application forms,</w:t>
      </w:r>
    </w:p>
    <w:p w14:paraId="6156702B" w14:textId="714556BC" w:rsidR="00A07B2F" w:rsidRPr="001332F9" w:rsidRDefault="00A07B2F" w:rsidP="00805B12">
      <w:pPr>
        <w:spacing w:after="4" w:line="263" w:lineRule="auto"/>
        <w:ind w:left="720" w:right="0" w:firstLine="720"/>
        <w:rPr>
          <w:rFonts w:asciiTheme="minorHAnsi" w:hAnsiTheme="minorHAnsi" w:cstheme="minorHAnsi"/>
          <w:sz w:val="22"/>
        </w:rPr>
      </w:pPr>
      <w:r w:rsidRPr="001332F9">
        <w:rPr>
          <w:rFonts w:asciiTheme="minorHAnsi" w:hAnsiTheme="minorHAnsi" w:cstheme="minorHAnsi"/>
          <w:color w:val="0E101A"/>
          <w:sz w:val="22"/>
        </w:rPr>
        <w:t xml:space="preserve"> reports, forms, checks, or other records</w:t>
      </w:r>
    </w:p>
    <w:p w14:paraId="4C1A0965"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Breach of client confidentiality </w:t>
      </w:r>
    </w:p>
    <w:p w14:paraId="1DE7577D" w14:textId="77777777" w:rsidR="00A07B2F" w:rsidRPr="00A07B2F" w:rsidRDefault="00A07B2F" w:rsidP="00A07B2F">
      <w:pPr>
        <w:spacing w:after="0" w:line="259" w:lineRule="auto"/>
        <w:ind w:left="0" w:right="0" w:firstLine="0"/>
        <w:rPr>
          <w:rFonts w:asciiTheme="minorHAnsi" w:hAnsiTheme="minorHAnsi" w:cstheme="minorHAnsi"/>
          <w:szCs w:val="24"/>
        </w:rPr>
      </w:pPr>
      <w:r w:rsidRPr="00A07B2F">
        <w:rPr>
          <w:rFonts w:asciiTheme="minorHAnsi" w:hAnsiTheme="minorHAnsi" w:cstheme="minorHAnsi"/>
          <w:color w:val="0E101A"/>
          <w:szCs w:val="24"/>
        </w:rPr>
        <w:t xml:space="preserve"> </w:t>
      </w:r>
    </w:p>
    <w:p w14:paraId="4F140A2F" w14:textId="77777777" w:rsidR="00A07B2F" w:rsidRPr="00A07B2F" w:rsidRDefault="00A07B2F" w:rsidP="00A07B2F">
      <w:pPr>
        <w:spacing w:after="4" w:line="263" w:lineRule="auto"/>
        <w:ind w:left="-5" w:right="0"/>
        <w:rPr>
          <w:rFonts w:asciiTheme="minorHAnsi" w:hAnsiTheme="minorHAnsi" w:cstheme="minorHAnsi"/>
          <w:szCs w:val="24"/>
        </w:rPr>
      </w:pPr>
      <w:r w:rsidRPr="00A07B2F">
        <w:rPr>
          <w:rFonts w:asciiTheme="minorHAnsi" w:hAnsiTheme="minorHAnsi" w:cstheme="minorHAnsi"/>
          <w:color w:val="0E101A"/>
          <w:szCs w:val="24"/>
        </w:rPr>
        <w:t xml:space="preserve">Violations may result in consequences that could include but are not limited to: </w:t>
      </w:r>
    </w:p>
    <w:p w14:paraId="4ED79A9E"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Verbal warning with a written note in the student file </w:t>
      </w:r>
    </w:p>
    <w:p w14:paraId="40538EAB"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Student Program Improvement Plan </w:t>
      </w:r>
    </w:p>
    <w:p w14:paraId="609505D8"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Grade reduction if associated with the course or clinical </w:t>
      </w:r>
    </w:p>
    <w:p w14:paraId="500E137F" w14:textId="77777777" w:rsidR="00A07B2F" w:rsidRPr="001332F9" w:rsidRDefault="00A07B2F" w:rsidP="00A07B2F">
      <w:pPr>
        <w:numPr>
          <w:ilvl w:val="0"/>
          <w:numId w:val="100"/>
        </w:numPr>
        <w:spacing w:after="4" w:line="263" w:lineRule="auto"/>
        <w:ind w:right="0"/>
        <w:rPr>
          <w:rFonts w:asciiTheme="minorHAnsi" w:hAnsiTheme="minorHAnsi" w:cstheme="minorHAnsi"/>
          <w:sz w:val="22"/>
        </w:rPr>
      </w:pPr>
      <w:r w:rsidRPr="001332F9">
        <w:rPr>
          <w:rFonts w:asciiTheme="minorHAnsi" w:hAnsiTheme="minorHAnsi" w:cstheme="minorHAnsi"/>
          <w:color w:val="0E101A"/>
          <w:sz w:val="22"/>
        </w:rPr>
        <w:t xml:space="preserve">Failure/dismissal/suspension from clinic and program </w:t>
      </w:r>
    </w:p>
    <w:p w14:paraId="20127009" w14:textId="7CB828CD" w:rsidR="00A07B2F" w:rsidRPr="001332F9" w:rsidRDefault="7CBABFB8" w:rsidP="001332F9">
      <w:pPr>
        <w:numPr>
          <w:ilvl w:val="0"/>
          <w:numId w:val="100"/>
        </w:numPr>
        <w:spacing w:after="4" w:line="263" w:lineRule="auto"/>
        <w:ind w:right="0"/>
        <w:rPr>
          <w:rFonts w:asciiTheme="minorHAnsi" w:hAnsiTheme="minorHAnsi" w:cstheme="minorBidi"/>
          <w:sz w:val="22"/>
        </w:rPr>
      </w:pPr>
      <w:r w:rsidRPr="001332F9">
        <w:rPr>
          <w:rFonts w:asciiTheme="minorHAnsi" w:hAnsiTheme="minorHAnsi" w:cstheme="minorBidi"/>
          <w:color w:val="0E101A"/>
          <w:sz w:val="22"/>
        </w:rPr>
        <w:t xml:space="preserve">Additional reporting to university entities with additional possible consequences </w:t>
      </w:r>
    </w:p>
    <w:p w14:paraId="7E60BDB7" w14:textId="77777777" w:rsidR="00A07B2F" w:rsidRPr="00A07B2F" w:rsidRDefault="00A07B2F" w:rsidP="00A07B2F">
      <w:pPr>
        <w:spacing w:after="161" w:line="259" w:lineRule="auto"/>
        <w:ind w:left="-5" w:right="0"/>
        <w:rPr>
          <w:rFonts w:asciiTheme="minorHAnsi" w:hAnsiTheme="minorHAnsi" w:cstheme="minorHAnsi"/>
          <w:b/>
          <w:bCs/>
          <w:szCs w:val="24"/>
        </w:rPr>
      </w:pPr>
      <w:r w:rsidRPr="00A07B2F">
        <w:rPr>
          <w:rFonts w:asciiTheme="minorHAnsi" w:hAnsiTheme="minorHAnsi" w:cstheme="minorHAnsi"/>
          <w:b/>
          <w:bCs/>
          <w:szCs w:val="24"/>
        </w:rPr>
        <w:t xml:space="preserve">PROCEDURE: </w:t>
      </w:r>
    </w:p>
    <w:p w14:paraId="605B1B60" w14:textId="77777777" w:rsidR="00A07B2F" w:rsidRPr="00A07B2F" w:rsidRDefault="00A07B2F" w:rsidP="00A07B2F">
      <w:pPr>
        <w:spacing w:after="173" w:line="259" w:lineRule="auto"/>
        <w:ind w:left="-5" w:right="0"/>
        <w:rPr>
          <w:rFonts w:asciiTheme="minorHAnsi" w:hAnsiTheme="minorHAnsi" w:cstheme="minorHAnsi"/>
          <w:szCs w:val="24"/>
        </w:rPr>
      </w:pPr>
      <w:r w:rsidRPr="00A07B2F">
        <w:rPr>
          <w:rFonts w:asciiTheme="minorHAnsi" w:hAnsiTheme="minorHAnsi" w:cstheme="minorHAnsi"/>
          <w:szCs w:val="24"/>
        </w:rPr>
        <w:t xml:space="preserve">The person who observes or witnesses the professional misconduct (including faculty or course instructor) will submit a report outlining the violation of professional conduct identified in a student to the designated departmental committee, faculty or Chair/ Program Director identified as the point of contact for instances of unprofessional conduct. </w:t>
      </w:r>
    </w:p>
    <w:p w14:paraId="2236227F" w14:textId="77777777" w:rsidR="00A07B2F" w:rsidRPr="001332F9" w:rsidRDefault="00A07B2F" w:rsidP="00A07B2F">
      <w:pPr>
        <w:numPr>
          <w:ilvl w:val="0"/>
          <w:numId w:val="100"/>
        </w:numPr>
        <w:spacing w:after="16" w:line="259" w:lineRule="auto"/>
        <w:ind w:right="0"/>
        <w:rPr>
          <w:rFonts w:asciiTheme="minorHAnsi" w:hAnsiTheme="minorHAnsi" w:cstheme="minorHAnsi"/>
          <w:sz w:val="22"/>
        </w:rPr>
      </w:pPr>
      <w:r w:rsidRPr="001332F9">
        <w:rPr>
          <w:rFonts w:asciiTheme="minorHAnsi" w:hAnsiTheme="minorHAnsi" w:cstheme="minorHAnsi"/>
          <w:sz w:val="22"/>
        </w:rPr>
        <w:t xml:space="preserve">At any time, a student is encouraged to seek counseling from advisors, individual faculty, or the Rockhurst counseling center to discuss any difficulties they may be experiencing.   </w:t>
      </w:r>
    </w:p>
    <w:p w14:paraId="11D615D7" w14:textId="77777777" w:rsidR="00A07B2F" w:rsidRPr="001332F9" w:rsidRDefault="00A07B2F" w:rsidP="00A07B2F">
      <w:pPr>
        <w:numPr>
          <w:ilvl w:val="0"/>
          <w:numId w:val="100"/>
        </w:numPr>
        <w:spacing w:after="16" w:line="259" w:lineRule="auto"/>
        <w:ind w:right="0"/>
        <w:rPr>
          <w:rFonts w:asciiTheme="minorHAnsi" w:hAnsiTheme="minorHAnsi" w:cstheme="minorHAnsi"/>
          <w:sz w:val="22"/>
        </w:rPr>
      </w:pPr>
      <w:r w:rsidRPr="001332F9">
        <w:rPr>
          <w:rFonts w:asciiTheme="minorHAnsi" w:hAnsiTheme="minorHAnsi" w:cstheme="minorHAnsi"/>
          <w:sz w:val="22"/>
        </w:rPr>
        <w:t xml:space="preserve">Refer to the Rockhurst University Catalog for the Rockhurst University policy regarding violations of academic conduct. The department may outline specific expectations in addition to those listed in the catalog.   </w:t>
      </w:r>
    </w:p>
    <w:p w14:paraId="5D109951" w14:textId="4F66CE75" w:rsidR="00A07B2F" w:rsidRPr="001332F9" w:rsidRDefault="00A07B2F" w:rsidP="0568BC35">
      <w:pPr>
        <w:numPr>
          <w:ilvl w:val="0"/>
          <w:numId w:val="100"/>
        </w:numPr>
        <w:spacing w:after="16" w:line="259" w:lineRule="auto"/>
        <w:ind w:right="0"/>
        <w:rPr>
          <w:rFonts w:asciiTheme="minorHAnsi" w:hAnsiTheme="minorHAnsi" w:cstheme="minorBidi"/>
          <w:sz w:val="22"/>
        </w:rPr>
      </w:pPr>
      <w:r w:rsidRPr="001332F9">
        <w:rPr>
          <w:rFonts w:asciiTheme="minorHAnsi" w:hAnsiTheme="minorHAnsi" w:cstheme="minorBidi"/>
          <w:sz w:val="22"/>
        </w:rPr>
        <w:t>Some violations of professional behavior may warrant immediate dismissal from the Program, regardless of the frequency, as determined by Program Chair/Director or Dean of the Saint Luke’s College of Nursing and Health Sciences</w:t>
      </w:r>
      <w:r w:rsidR="00EE69F1" w:rsidRPr="001332F9">
        <w:rPr>
          <w:sz w:val="22"/>
        </w:rPr>
        <w:t xml:space="preserve"> CNHS-RU</w:t>
      </w:r>
      <w:r w:rsidRPr="001332F9">
        <w:rPr>
          <w:rFonts w:asciiTheme="minorHAnsi" w:hAnsiTheme="minorHAnsi" w:cstheme="minorBidi"/>
          <w:sz w:val="22"/>
        </w:rPr>
        <w:t xml:space="preserve"> </w:t>
      </w:r>
    </w:p>
    <w:p w14:paraId="60D6ABD0" w14:textId="77777777" w:rsidR="00A07B2F" w:rsidRPr="00A07B2F" w:rsidRDefault="00A07B2F" w:rsidP="00A07B2F">
      <w:pPr>
        <w:spacing w:after="0" w:line="259" w:lineRule="auto"/>
        <w:ind w:left="0" w:right="0" w:firstLine="0"/>
        <w:rPr>
          <w:rFonts w:asciiTheme="minorHAnsi" w:hAnsiTheme="minorHAnsi" w:cstheme="minorHAnsi"/>
          <w:szCs w:val="24"/>
        </w:rPr>
      </w:pPr>
      <w:r w:rsidRPr="00A07B2F">
        <w:rPr>
          <w:rFonts w:asciiTheme="minorHAnsi" w:hAnsiTheme="minorHAnsi" w:cstheme="minorHAnsi"/>
          <w:szCs w:val="24"/>
        </w:rPr>
        <w:t xml:space="preserve"> </w:t>
      </w:r>
    </w:p>
    <w:p w14:paraId="268A4047" w14:textId="69DEBE39" w:rsidR="00A07B2F" w:rsidRPr="00A07B2F" w:rsidRDefault="00A07B2F" w:rsidP="00A07B2F">
      <w:pPr>
        <w:numPr>
          <w:ilvl w:val="0"/>
          <w:numId w:val="101"/>
        </w:numPr>
        <w:spacing w:after="159" w:line="259" w:lineRule="auto"/>
        <w:ind w:right="0" w:hanging="218"/>
        <w:rPr>
          <w:rFonts w:asciiTheme="minorHAnsi" w:hAnsiTheme="minorHAnsi" w:cstheme="minorHAnsi"/>
          <w:szCs w:val="24"/>
        </w:rPr>
      </w:pPr>
      <w:r w:rsidRPr="00A07B2F">
        <w:rPr>
          <w:rFonts w:asciiTheme="minorHAnsi" w:hAnsiTheme="minorHAnsi" w:cstheme="minorHAnsi"/>
          <w:szCs w:val="24"/>
          <w:u w:val="single" w:color="000000"/>
        </w:rPr>
        <w:t>First Violation of Professional Conduct:</w:t>
      </w:r>
      <w:r w:rsidRPr="00A07B2F">
        <w:rPr>
          <w:rFonts w:asciiTheme="minorHAnsi" w:hAnsiTheme="minorHAnsi" w:cstheme="minorHAnsi"/>
          <w:szCs w:val="24"/>
        </w:rPr>
        <w:t xml:space="preserve">   The student will be asked to meet with the course instructor or the faculty member who identified the violation of professional conduct.  The student may also be asked to meet with their academic advisor, and/or the department Chair/Program Director and/or departmental committees focused on student success, to discuss consequences of the behavior. A record of discussions and plans for remediation of the violation of professional conduct will be documented and kept in the student's departmental file.  Students may be asked to consult with the following: advisors, faculty, the </w:t>
      </w:r>
      <w:r w:rsidR="0009741B">
        <w:rPr>
          <w:rFonts w:asciiTheme="minorHAnsi" w:hAnsiTheme="minorHAnsi" w:cstheme="minorHAnsi"/>
          <w:szCs w:val="24"/>
        </w:rPr>
        <w:t>c</w:t>
      </w:r>
      <w:r w:rsidRPr="00A07B2F">
        <w:rPr>
          <w:rFonts w:asciiTheme="minorHAnsi" w:hAnsiTheme="minorHAnsi" w:cstheme="minorHAnsi"/>
          <w:szCs w:val="24"/>
        </w:rPr>
        <w:t xml:space="preserve">ounseling </w:t>
      </w:r>
      <w:r w:rsidR="0009741B">
        <w:rPr>
          <w:rFonts w:asciiTheme="minorHAnsi" w:hAnsiTheme="minorHAnsi" w:cstheme="minorHAnsi"/>
          <w:szCs w:val="24"/>
        </w:rPr>
        <w:t>c</w:t>
      </w:r>
      <w:r w:rsidRPr="00A07B2F">
        <w:rPr>
          <w:rFonts w:asciiTheme="minorHAnsi" w:hAnsiTheme="minorHAnsi" w:cstheme="minorHAnsi"/>
          <w:szCs w:val="24"/>
        </w:rPr>
        <w:t xml:space="preserve">enter, or any other appropriate individual or department to discuss any difficulties they may be experiencing. Failure to seek such consultation will qualify the circumstances associated with the matter as valid reasons for poor professional conduct.  Serious offenses of unprofessional behavior (e.g., falsification of patient information) may lead to more severe consequences elevating the initial situation to the procedures outlined in the Second Violation of Professional Conduct or Third Violation of Professional Conduct.   </w:t>
      </w:r>
    </w:p>
    <w:p w14:paraId="20D0A4FC" w14:textId="77777777" w:rsidR="00A07B2F" w:rsidRPr="00A07B2F" w:rsidRDefault="00A07B2F" w:rsidP="00A07B2F">
      <w:pPr>
        <w:numPr>
          <w:ilvl w:val="0"/>
          <w:numId w:val="101"/>
        </w:numPr>
        <w:spacing w:after="158" w:line="259" w:lineRule="auto"/>
        <w:ind w:right="0" w:hanging="218"/>
        <w:rPr>
          <w:rFonts w:asciiTheme="minorHAnsi" w:hAnsiTheme="minorHAnsi" w:cstheme="minorHAnsi"/>
          <w:szCs w:val="24"/>
        </w:rPr>
      </w:pPr>
      <w:r w:rsidRPr="00A07B2F">
        <w:rPr>
          <w:rFonts w:asciiTheme="minorHAnsi" w:hAnsiTheme="minorHAnsi" w:cstheme="minorHAnsi"/>
          <w:szCs w:val="24"/>
          <w:u w:val="single" w:color="000000"/>
        </w:rPr>
        <w:t>Second Violation of Professional Conduct:</w:t>
      </w:r>
      <w:r w:rsidRPr="00A07B2F">
        <w:rPr>
          <w:rFonts w:asciiTheme="minorHAnsi" w:hAnsiTheme="minorHAnsi" w:cstheme="minorHAnsi"/>
          <w:szCs w:val="24"/>
        </w:rPr>
        <w:t xml:space="preserve"> A second violation of professional conduct will result in the student being placed on academic and clinical probation for the remainder of the program curriculum. The student will be informed of the implications of probation as per </w:t>
      </w:r>
      <w:r w:rsidRPr="00A07B2F">
        <w:rPr>
          <w:rFonts w:asciiTheme="minorHAnsi" w:hAnsiTheme="minorHAnsi" w:cstheme="minorHAnsi"/>
          <w:szCs w:val="24"/>
        </w:rPr>
        <w:lastRenderedPageBreak/>
        <w:t xml:space="preserve">department policy.  The student may have to meet with any departmental committees whose specific role is to address student engagement to discuss the concerns and suggestions for improvement.  A record of discussions and plans for remediation of the violation of professional conduct will be documented and kept in the student's departmental file.  Additionally, dependent on department policy, a letter/written warning will be placed in the student’s departmental file and/or a remediation plan may be created for the student.   The written warning should include a statement indicating that further violations of policy or procedures will result in additional disciplinary action or dismissal from the program. A remediation plan will specifically outline goals for improvement, state the next actions to be taken and time limits.  </w:t>
      </w:r>
    </w:p>
    <w:p w14:paraId="35DA6D0E" w14:textId="2CB12105" w:rsidR="00A07B2F" w:rsidRPr="00A07B2F" w:rsidRDefault="7CBABFB8" w:rsidP="7381876D">
      <w:pPr>
        <w:numPr>
          <w:ilvl w:val="0"/>
          <w:numId w:val="101"/>
        </w:numPr>
        <w:spacing w:after="16" w:line="259" w:lineRule="auto"/>
        <w:ind w:right="0" w:hanging="218"/>
        <w:rPr>
          <w:rFonts w:asciiTheme="minorHAnsi" w:hAnsiTheme="minorHAnsi" w:cstheme="minorBidi"/>
        </w:rPr>
      </w:pPr>
      <w:r w:rsidRPr="7381876D">
        <w:rPr>
          <w:rFonts w:asciiTheme="minorHAnsi" w:hAnsiTheme="minorHAnsi" w:cstheme="minorBidi"/>
          <w:u w:val="single"/>
        </w:rPr>
        <w:t>Third Violation of Professional Conduct:</w:t>
      </w:r>
      <w:r w:rsidRPr="7381876D">
        <w:rPr>
          <w:rFonts w:asciiTheme="minorHAnsi" w:hAnsiTheme="minorHAnsi" w:cstheme="minorBidi"/>
        </w:rPr>
        <w:t xml:space="preserve"> The third violation of professional behavior will result in additional disciplinary action or dismissal from the program.  If the student is dismissed from the program and wishes to appeal the decision the student needs to request a meeting in writing with the Dean of Saint Luke’s College of Nursing and Health Sciences within 72 hours.  Refer to </w:t>
      </w:r>
      <w:hyperlink r:id="rId82" w:anchor="disruptive-behavior-in-the-classroom">
        <w:r w:rsidRPr="7381876D">
          <w:rPr>
            <w:rStyle w:val="Hyperlink"/>
            <w:rFonts w:asciiTheme="minorHAnsi" w:hAnsiTheme="minorHAnsi" w:cstheme="minorBidi"/>
            <w:i/>
            <w:iCs/>
          </w:rPr>
          <w:t>Disruptive Behavior in the Classroom and Dismissal of a Student Policy</w:t>
        </w:r>
      </w:hyperlink>
      <w:r w:rsidRPr="7381876D">
        <w:rPr>
          <w:rFonts w:asciiTheme="minorHAnsi" w:hAnsiTheme="minorHAnsi" w:cstheme="minorBidi"/>
        </w:rPr>
        <w:t xml:space="preserve"> in the catalog</w:t>
      </w:r>
      <w:r w:rsidR="651BC538" w:rsidRPr="7381876D">
        <w:rPr>
          <w:rFonts w:asciiTheme="minorHAnsi" w:hAnsiTheme="minorHAnsi" w:cstheme="minorBidi"/>
        </w:rPr>
        <w:t>.</w:t>
      </w:r>
    </w:p>
    <w:p w14:paraId="69C83A3F" w14:textId="77777777" w:rsidR="00A07B2F" w:rsidRPr="00A07B2F" w:rsidRDefault="00A07B2F" w:rsidP="00A07B2F">
      <w:pPr>
        <w:numPr>
          <w:ilvl w:val="0"/>
          <w:numId w:val="101"/>
        </w:numPr>
        <w:spacing w:after="46" w:line="259" w:lineRule="auto"/>
        <w:ind w:right="0" w:hanging="218"/>
        <w:rPr>
          <w:rFonts w:asciiTheme="minorHAnsi" w:hAnsiTheme="minorHAnsi" w:cstheme="minorHAnsi"/>
          <w:szCs w:val="24"/>
        </w:rPr>
      </w:pPr>
      <w:r w:rsidRPr="00A07B2F">
        <w:rPr>
          <w:rFonts w:asciiTheme="minorHAnsi" w:hAnsiTheme="minorHAnsi" w:cstheme="minorHAnsi"/>
          <w:szCs w:val="24"/>
        </w:rPr>
        <w:t xml:space="preserve">Behaviors which will result in </w:t>
      </w:r>
      <w:r w:rsidRPr="00A07B2F">
        <w:rPr>
          <w:rFonts w:asciiTheme="minorHAnsi" w:hAnsiTheme="minorHAnsi" w:cstheme="minorHAnsi"/>
          <w:szCs w:val="24"/>
          <w:u w:val="single" w:color="000000"/>
        </w:rPr>
        <w:t>immediate dismissal</w:t>
      </w:r>
      <w:r w:rsidRPr="00A07B2F">
        <w:rPr>
          <w:rFonts w:asciiTheme="minorHAnsi" w:hAnsiTheme="minorHAnsi" w:cstheme="minorHAnsi"/>
          <w:szCs w:val="24"/>
        </w:rPr>
        <w:t xml:space="preserve"> from the program include:  </w:t>
      </w:r>
    </w:p>
    <w:p w14:paraId="416F7DFE" w14:textId="77777777" w:rsidR="00A07B2F" w:rsidRPr="00A07B2F" w:rsidRDefault="00A07B2F" w:rsidP="00A07B2F">
      <w:pPr>
        <w:numPr>
          <w:ilvl w:val="1"/>
          <w:numId w:val="101"/>
        </w:numPr>
        <w:spacing w:after="16" w:line="259" w:lineRule="auto"/>
        <w:ind w:right="0"/>
        <w:rPr>
          <w:rFonts w:asciiTheme="minorHAnsi" w:hAnsiTheme="minorHAnsi" w:cstheme="minorHAnsi"/>
          <w:szCs w:val="24"/>
        </w:rPr>
      </w:pPr>
      <w:r w:rsidRPr="00A07B2F">
        <w:rPr>
          <w:rFonts w:asciiTheme="minorHAnsi" w:hAnsiTheme="minorHAnsi" w:cstheme="minorHAnsi"/>
          <w:szCs w:val="24"/>
        </w:rPr>
        <w:t xml:space="preserve">Use of racial, ethnic, sexual, disability or other discriminatory slurs </w:t>
      </w:r>
    </w:p>
    <w:p w14:paraId="6D4163D2" w14:textId="77777777" w:rsidR="00A07B2F" w:rsidRPr="00A07B2F" w:rsidRDefault="00A07B2F" w:rsidP="00A07B2F">
      <w:pPr>
        <w:numPr>
          <w:ilvl w:val="1"/>
          <w:numId w:val="101"/>
        </w:numPr>
        <w:spacing w:after="16" w:line="259" w:lineRule="auto"/>
        <w:ind w:right="0"/>
        <w:rPr>
          <w:rFonts w:asciiTheme="minorHAnsi" w:hAnsiTheme="minorHAnsi" w:cstheme="minorHAnsi"/>
          <w:szCs w:val="24"/>
        </w:rPr>
      </w:pPr>
      <w:r w:rsidRPr="00A07B2F">
        <w:rPr>
          <w:rFonts w:asciiTheme="minorHAnsi" w:hAnsiTheme="minorHAnsi" w:cstheme="minorHAnsi"/>
          <w:szCs w:val="24"/>
        </w:rPr>
        <w:t xml:space="preserve">Imposing physical harm on faculty, students, or other persons  </w:t>
      </w:r>
    </w:p>
    <w:p w14:paraId="009F545F" w14:textId="77777777" w:rsidR="00A07B2F" w:rsidRPr="00A07B2F" w:rsidRDefault="00A07B2F" w:rsidP="00A07B2F">
      <w:pPr>
        <w:numPr>
          <w:ilvl w:val="1"/>
          <w:numId w:val="101"/>
        </w:numPr>
        <w:spacing w:after="16" w:line="259" w:lineRule="auto"/>
        <w:ind w:right="0"/>
        <w:rPr>
          <w:rFonts w:asciiTheme="minorHAnsi" w:hAnsiTheme="minorHAnsi" w:cstheme="minorHAnsi"/>
          <w:szCs w:val="24"/>
        </w:rPr>
      </w:pPr>
      <w:r w:rsidRPr="00A07B2F">
        <w:rPr>
          <w:rFonts w:asciiTheme="minorHAnsi" w:hAnsiTheme="minorHAnsi" w:cstheme="minorHAnsi"/>
          <w:szCs w:val="24"/>
        </w:rPr>
        <w:t xml:space="preserve">Intentionally destroying property   </w:t>
      </w:r>
    </w:p>
    <w:p w14:paraId="4DD11059" w14:textId="5176111C" w:rsidR="00B63A7A" w:rsidRPr="001332F9" w:rsidRDefault="00A07B2F" w:rsidP="001332F9">
      <w:pPr>
        <w:spacing w:after="16" w:line="259" w:lineRule="auto"/>
        <w:ind w:left="-5" w:right="0"/>
        <w:rPr>
          <w:rFonts w:asciiTheme="minorHAnsi" w:hAnsiTheme="minorHAnsi" w:cstheme="minorHAnsi"/>
          <w:szCs w:val="24"/>
        </w:rPr>
      </w:pPr>
      <w:r w:rsidRPr="00A07B2F">
        <w:rPr>
          <w:rFonts w:asciiTheme="minorHAnsi" w:hAnsiTheme="minorHAnsi" w:cstheme="minorHAnsi"/>
          <w:szCs w:val="24"/>
        </w:rPr>
        <w:t xml:space="preserve">If the student is dismissed from the program and wishes to appeal the dismissal decision the student needs to request a meeting in writing with the Dean of Saint Luke’s College of Nursing and Health Sciences within 72 hours. Refer to </w:t>
      </w:r>
      <w:hyperlink r:id="rId83" w:anchor="disruptive-behavior-in-the-classroom" w:history="1">
        <w:r w:rsidRPr="00A07B2F">
          <w:rPr>
            <w:rStyle w:val="Hyperlink"/>
            <w:rFonts w:asciiTheme="minorHAnsi" w:hAnsiTheme="minorHAnsi" w:cstheme="minorHAnsi"/>
            <w:i/>
            <w:szCs w:val="24"/>
          </w:rPr>
          <w:t>Disruptive Behavior in the Classroom and Dismissal of a Student Policy</w:t>
        </w:r>
      </w:hyperlink>
      <w:r w:rsidRPr="00A07B2F">
        <w:rPr>
          <w:rFonts w:asciiTheme="minorHAnsi" w:hAnsiTheme="minorHAnsi" w:cstheme="minorHAnsi"/>
          <w:szCs w:val="24"/>
        </w:rPr>
        <w:t xml:space="preserve"> in the catalog</w:t>
      </w:r>
      <w:r w:rsidR="00CD374A">
        <w:rPr>
          <w:rFonts w:asciiTheme="minorHAnsi" w:hAnsiTheme="minorHAnsi" w:cstheme="minorHAnsi"/>
          <w:szCs w:val="24"/>
        </w:rPr>
        <w:t>.</w:t>
      </w:r>
      <w:r w:rsidRPr="00A07B2F">
        <w:rPr>
          <w:rFonts w:asciiTheme="minorHAnsi" w:hAnsiTheme="minorHAnsi" w:cstheme="minorHAnsi"/>
          <w:szCs w:val="24"/>
        </w:rPr>
        <w:t xml:space="preserve"> </w:t>
      </w:r>
    </w:p>
    <w:p w14:paraId="10FAB6CE" w14:textId="1B6CF786" w:rsidR="00B63A7A" w:rsidRDefault="00B63A7A" w:rsidP="103CD2D2">
      <w:pPr>
        <w:widowControl w:val="0"/>
        <w:spacing w:after="0" w:line="240" w:lineRule="auto"/>
        <w:ind w:left="0" w:right="429" w:firstLine="0"/>
        <w:outlineLvl w:val="0"/>
        <w:rPr>
          <w:b/>
          <w:bCs/>
          <w:color w:val="auto"/>
          <w:sz w:val="22"/>
        </w:rPr>
      </w:pPr>
    </w:p>
    <w:p w14:paraId="46373448" w14:textId="77777777" w:rsidR="001332F9" w:rsidRPr="00B80F5A" w:rsidRDefault="001332F9" w:rsidP="103CD2D2">
      <w:pPr>
        <w:widowControl w:val="0"/>
        <w:spacing w:after="0" w:line="240" w:lineRule="auto"/>
        <w:ind w:left="0" w:right="429" w:firstLine="0"/>
        <w:outlineLvl w:val="0"/>
        <w:rPr>
          <w:b/>
          <w:bCs/>
          <w:color w:val="000000" w:themeColor="text1"/>
          <w:szCs w:val="24"/>
        </w:rPr>
      </w:pPr>
    </w:p>
    <w:p w14:paraId="419BF1C3" w14:textId="397B43CD" w:rsidR="006D5B7D" w:rsidRPr="00251149" w:rsidRDefault="006D5B7D" w:rsidP="001332F9">
      <w:pPr>
        <w:spacing w:after="160" w:line="240" w:lineRule="auto"/>
        <w:ind w:left="0" w:right="0" w:firstLine="0"/>
        <w:jc w:val="center"/>
        <w:rPr>
          <w:b/>
          <w:bCs/>
          <w:color w:val="4472C4" w:themeColor="accent1"/>
          <w:sz w:val="32"/>
          <w:szCs w:val="32"/>
        </w:rPr>
      </w:pPr>
      <w:r w:rsidRPr="00251149">
        <w:rPr>
          <w:b/>
          <w:bCs/>
          <w:color w:val="4472C4" w:themeColor="accent1"/>
          <w:sz w:val="32"/>
          <w:szCs w:val="32"/>
        </w:rPr>
        <w:t>Clinical Laboratory and Simulation</w:t>
      </w:r>
    </w:p>
    <w:p w14:paraId="2A78D365" w14:textId="377673DC" w:rsidR="006D5B7D" w:rsidRPr="006D5B7D" w:rsidRDefault="006D5B7D" w:rsidP="006D5B7D">
      <w:pPr>
        <w:spacing w:after="160" w:line="240" w:lineRule="auto"/>
        <w:ind w:left="0" w:right="0" w:firstLine="0"/>
      </w:pPr>
      <w:r>
        <w:t xml:space="preserve">If your course has a lab or simulation component, you will receive orientation and detailed explanation in your course.  The Clinical Laboratory and Simulation Manual and the Seelos Simulation Center Handbook provide policies and procedures specific to all student functions, responsibilities, and expectations while in the assigned lab or simulation.  </w:t>
      </w:r>
    </w:p>
    <w:p w14:paraId="2AF11A02" w14:textId="4EDD934F" w:rsidR="00EF3E54" w:rsidRDefault="006D5B7D" w:rsidP="006D5B7D">
      <w:pPr>
        <w:spacing w:after="160" w:line="240" w:lineRule="auto"/>
        <w:ind w:left="0" w:right="0" w:firstLine="0"/>
      </w:pPr>
      <w:r>
        <w:t>Disposable student supplies will be ordered by the student and required for participation in the lab and simulation center.  The information and instructions for ordering your supplies will be communicated to you with a deadline for ordering to facilitate time for shipment.</w:t>
      </w:r>
      <w:r w:rsidR="001F4488">
        <w:t xml:space="preserve">  The non-disposable supplies are for your use only.  The lab fees paid to Rockhurst cover non-disposable equipment and supplies such as mannequins, clinical models, software/platforms</w:t>
      </w:r>
      <w:r w:rsidR="009473E7">
        <w:t>,</w:t>
      </w:r>
      <w:r w:rsidR="001F4488">
        <w:t xml:space="preserve"> simulation equipment, IV pumps, etc.</w:t>
      </w:r>
    </w:p>
    <w:p w14:paraId="4CA6C567" w14:textId="34EFF143" w:rsidR="00681A37" w:rsidRDefault="00681A37" w:rsidP="006D5B7D">
      <w:pPr>
        <w:spacing w:after="160" w:line="240" w:lineRule="auto"/>
        <w:ind w:left="0" w:right="0" w:firstLine="0"/>
        <w:rPr>
          <w:szCs w:val="24"/>
        </w:rPr>
      </w:pPr>
    </w:p>
    <w:p w14:paraId="5FD8FAAE" w14:textId="77777777" w:rsidR="00B62CF7" w:rsidRDefault="00B62CF7" w:rsidP="006D5B7D">
      <w:pPr>
        <w:spacing w:after="160" w:line="240" w:lineRule="auto"/>
        <w:ind w:left="0" w:right="0" w:firstLine="0"/>
        <w:rPr>
          <w:szCs w:val="24"/>
        </w:rPr>
      </w:pPr>
    </w:p>
    <w:p w14:paraId="6E4E4FD5" w14:textId="77777777" w:rsidR="001332F9" w:rsidRDefault="00DD006E" w:rsidP="001332F9">
      <w:pPr>
        <w:spacing w:after="160" w:line="240" w:lineRule="auto"/>
        <w:ind w:left="0" w:right="0" w:firstLine="0"/>
        <w:jc w:val="center"/>
        <w:rPr>
          <w:b/>
          <w:bCs/>
          <w:color w:val="4472C4" w:themeColor="accent1"/>
          <w:sz w:val="32"/>
          <w:szCs w:val="32"/>
        </w:rPr>
      </w:pPr>
      <w:r w:rsidRPr="103CD2D2">
        <w:rPr>
          <w:b/>
          <w:bCs/>
          <w:color w:val="4472C4" w:themeColor="accent1"/>
          <w:sz w:val="32"/>
          <w:szCs w:val="32"/>
        </w:rPr>
        <w:t>HIPAA and Confidentiality</w:t>
      </w:r>
    </w:p>
    <w:p w14:paraId="299D1C13" w14:textId="77777777" w:rsidR="001332F9" w:rsidRDefault="103CD2D2" w:rsidP="001332F9">
      <w:pPr>
        <w:spacing w:after="160" w:line="240" w:lineRule="auto"/>
        <w:ind w:left="0" w:right="0" w:firstLine="0"/>
        <w:rPr>
          <w:b/>
          <w:bCs/>
          <w:color w:val="4472C4" w:themeColor="accent1"/>
          <w:sz w:val="32"/>
          <w:szCs w:val="32"/>
        </w:rPr>
      </w:pPr>
      <w:r w:rsidRPr="103CD2D2">
        <w:rPr>
          <w:color w:val="000000" w:themeColor="text1"/>
          <w:szCs w:val="24"/>
        </w:rPr>
        <w:t xml:space="preserve">St. Luke’s College of Nursing and Health Sciences is dedicated to ensuring nursing and health science students in our academic programs follow the </w:t>
      </w:r>
      <w:hyperlink r:id="rId84">
        <w:r w:rsidRPr="103CD2D2">
          <w:rPr>
            <w:rStyle w:val="Hyperlink"/>
            <w:szCs w:val="24"/>
          </w:rPr>
          <w:t>Health Insurance Portability and Accountability Act of 1996 (HIPAA)</w:t>
        </w:r>
      </w:hyperlink>
      <w:r w:rsidRPr="103CD2D2">
        <w:rPr>
          <w:color w:val="000000" w:themeColor="text1"/>
          <w:szCs w:val="24"/>
        </w:rPr>
        <w:t xml:space="preserve"> guidelines from the U.S. government. Briefly, this legislation addresses how to protect the privacy and security of health-related information.  For students, and faculty, following HIPAA guidelines is an ethical and professional responsibility, as well as a legal responsibility.   </w:t>
      </w:r>
    </w:p>
    <w:p w14:paraId="3A3B9EAC" w14:textId="4CD52FF1" w:rsidR="103CD2D2" w:rsidRDefault="103CD2D2" w:rsidP="001332F9">
      <w:pPr>
        <w:spacing w:after="160" w:line="240" w:lineRule="auto"/>
        <w:ind w:left="0" w:right="0" w:firstLine="0"/>
        <w:rPr>
          <w:b/>
          <w:bCs/>
          <w:color w:val="000000" w:themeColor="text1"/>
          <w:szCs w:val="24"/>
        </w:rPr>
      </w:pPr>
      <w:r w:rsidRPr="103CD2D2">
        <w:rPr>
          <w:color w:val="000000" w:themeColor="text1"/>
          <w:szCs w:val="24"/>
        </w:rPr>
        <w:t xml:space="preserve">Confidentiality of client information regulated by federal and state law and failure to maintain client confidentiality may result in exposure to damages and penalties under law.  Faculty and students are responsible for preserving the privacy, including the confidentiality of any and all records and other personal information, of any and all persons, including clients/patients, clients'/patients' families and care givers, students, faculty and support staff, who are involved in classroom, laboratory, clinical, research or administrative activities of the nursing and health science programs. </w:t>
      </w:r>
      <w:r w:rsidRPr="103CD2D2">
        <w:rPr>
          <w:b/>
          <w:bCs/>
          <w:color w:val="000000" w:themeColor="text1"/>
          <w:szCs w:val="24"/>
        </w:rPr>
        <w:t xml:space="preserve"> The confidentiality expectations and policies are applicable to the use of all social media platforms. </w:t>
      </w:r>
    </w:p>
    <w:p w14:paraId="227A4D77" w14:textId="18FA985B" w:rsidR="001332F9" w:rsidRPr="00223B8F" w:rsidRDefault="001332F9" w:rsidP="00223B8F">
      <w:pPr>
        <w:pStyle w:val="ListParagraph"/>
        <w:numPr>
          <w:ilvl w:val="0"/>
          <w:numId w:val="118"/>
        </w:numPr>
        <w:spacing w:after="160" w:line="240" w:lineRule="auto"/>
        <w:ind w:right="0"/>
        <w:rPr>
          <w:color w:val="000000" w:themeColor="text1"/>
          <w:szCs w:val="24"/>
        </w:rPr>
      </w:pPr>
      <w:r w:rsidRPr="00223B8F">
        <w:rPr>
          <w:color w:val="000000" w:themeColor="text1"/>
          <w:szCs w:val="24"/>
        </w:rPr>
        <w:t>Students are expected to acknowledge their responsibility</w:t>
      </w:r>
      <w:r w:rsidR="004A1EA0" w:rsidRPr="00223B8F">
        <w:rPr>
          <w:color w:val="000000" w:themeColor="text1"/>
          <w:szCs w:val="24"/>
        </w:rPr>
        <w:t xml:space="preserve"> under this policy to keep confidential, and not to disclose or reveal, any and all </w:t>
      </w:r>
      <w:r w:rsidR="008949DB" w:rsidRPr="00223B8F">
        <w:rPr>
          <w:color w:val="000000" w:themeColor="text1"/>
          <w:szCs w:val="24"/>
        </w:rPr>
        <w:t>information, including any and all records and other personal information, regarding any student, lab subject</w:t>
      </w:r>
      <w:r w:rsidR="0040213E" w:rsidRPr="00223B8F">
        <w:rPr>
          <w:color w:val="000000" w:themeColor="text1"/>
          <w:szCs w:val="24"/>
        </w:rPr>
        <w:t>, client/patient, client’s/patient’s family or care giver, faculty or support staff seen or acquired in any clinic or in relation to any academic or clinical education course unless required</w:t>
      </w:r>
      <w:r w:rsidR="0070561F" w:rsidRPr="00223B8F">
        <w:rPr>
          <w:color w:val="000000" w:themeColor="text1"/>
          <w:szCs w:val="24"/>
        </w:rPr>
        <w:t xml:space="preserve"> to do so in performance of or participation in clinical work or any academic or clinical education course at Rockhurst University. </w:t>
      </w:r>
    </w:p>
    <w:p w14:paraId="743BCE0F" w14:textId="77777777" w:rsidR="00223B8F" w:rsidRDefault="00223B8F" w:rsidP="00223B8F">
      <w:pPr>
        <w:pStyle w:val="ListParagraph"/>
        <w:spacing w:after="160" w:line="240" w:lineRule="auto"/>
        <w:ind w:left="1080" w:right="0" w:firstLine="0"/>
        <w:rPr>
          <w:color w:val="000000" w:themeColor="text1"/>
          <w:szCs w:val="24"/>
        </w:rPr>
      </w:pPr>
    </w:p>
    <w:p w14:paraId="195ECF56" w14:textId="7636ADD8" w:rsidR="00223B8F" w:rsidRPr="00223B8F" w:rsidRDefault="0070561F" w:rsidP="00223B8F">
      <w:pPr>
        <w:pStyle w:val="ListParagraph"/>
        <w:numPr>
          <w:ilvl w:val="0"/>
          <w:numId w:val="118"/>
        </w:numPr>
        <w:spacing w:after="160" w:line="240" w:lineRule="auto"/>
        <w:ind w:right="0"/>
        <w:rPr>
          <w:color w:val="auto"/>
          <w:szCs w:val="24"/>
        </w:rPr>
      </w:pPr>
      <w:r w:rsidRPr="00223B8F">
        <w:rPr>
          <w:color w:val="auto"/>
          <w:szCs w:val="24"/>
        </w:rPr>
        <w:t>Students are NOT to reveal or disclose to any person and to maintain in the highest confidence any and all information, including any and all records and other personal information, regarding any student, lab su</w:t>
      </w:r>
      <w:r w:rsidR="00BE7940" w:rsidRPr="00223B8F">
        <w:rPr>
          <w:color w:val="auto"/>
          <w:szCs w:val="24"/>
        </w:rPr>
        <w:t>bject, client/patient, client’s/patient’s family or care giver, faculty or support</w:t>
      </w:r>
      <w:r w:rsidR="00A925CA" w:rsidRPr="00223B8F">
        <w:rPr>
          <w:color w:val="auto"/>
          <w:szCs w:val="24"/>
        </w:rPr>
        <w:t xml:space="preserve"> staff learned or acquired in any clinic as part of any academic or clinical course at Rockhurst University unless required to do so in performance</w:t>
      </w:r>
      <w:r w:rsidR="00223B8F" w:rsidRPr="00223B8F">
        <w:rPr>
          <w:color w:val="auto"/>
          <w:szCs w:val="24"/>
        </w:rPr>
        <w:t xml:space="preserve"> of or participation in clinical work or any academic or clinical education courses at Rockhurst University. </w:t>
      </w:r>
    </w:p>
    <w:p w14:paraId="7C8436ED" w14:textId="77777777" w:rsidR="00223B8F" w:rsidRPr="00223B8F" w:rsidRDefault="00223B8F" w:rsidP="00223B8F">
      <w:pPr>
        <w:pStyle w:val="ListParagraph"/>
        <w:rPr>
          <w:color w:val="auto"/>
          <w:szCs w:val="24"/>
        </w:rPr>
      </w:pPr>
    </w:p>
    <w:p w14:paraId="75A60113" w14:textId="75D65283" w:rsidR="00223B8F" w:rsidRDefault="00223B8F" w:rsidP="00223B8F">
      <w:pPr>
        <w:pStyle w:val="ListParagraph"/>
        <w:numPr>
          <w:ilvl w:val="0"/>
          <w:numId w:val="118"/>
        </w:numPr>
        <w:spacing w:after="160" w:line="240" w:lineRule="auto"/>
        <w:ind w:right="0"/>
        <w:rPr>
          <w:color w:val="auto"/>
          <w:szCs w:val="24"/>
        </w:rPr>
      </w:pPr>
      <w:r>
        <w:rPr>
          <w:color w:val="auto"/>
          <w:szCs w:val="24"/>
        </w:rPr>
        <w:t>Students are NOT to reveal or disclose to any other person and to maintain in the highest confidence any and all information, including any and all records and other personal information, learned or acquired in any clinical setting, including without limitation any facility where assigned for clinical education experience, unless required to</w:t>
      </w:r>
      <w:r w:rsidR="00F64CBE">
        <w:rPr>
          <w:color w:val="auto"/>
          <w:szCs w:val="24"/>
        </w:rPr>
        <w:t xml:space="preserve"> do so in performance</w:t>
      </w:r>
      <w:r w:rsidR="0055009D">
        <w:rPr>
          <w:color w:val="auto"/>
          <w:szCs w:val="24"/>
        </w:rPr>
        <w:t xml:space="preserve"> of or participation in clinical work or any academic or clinical education course at Rockhurst University.</w:t>
      </w:r>
    </w:p>
    <w:p w14:paraId="402E7159" w14:textId="77777777" w:rsidR="0055009D" w:rsidRPr="0055009D" w:rsidRDefault="0055009D" w:rsidP="0055009D">
      <w:pPr>
        <w:pStyle w:val="ListParagraph"/>
        <w:rPr>
          <w:color w:val="auto"/>
          <w:szCs w:val="24"/>
        </w:rPr>
      </w:pPr>
    </w:p>
    <w:p w14:paraId="6797B116" w14:textId="77777777" w:rsidR="00AD0AC3" w:rsidRDefault="0055009D" w:rsidP="00AD0AC3">
      <w:pPr>
        <w:pStyle w:val="ListParagraph"/>
        <w:numPr>
          <w:ilvl w:val="0"/>
          <w:numId w:val="118"/>
        </w:numPr>
        <w:spacing w:after="160" w:line="240" w:lineRule="auto"/>
        <w:ind w:right="0"/>
        <w:rPr>
          <w:color w:val="auto"/>
          <w:szCs w:val="24"/>
        </w:rPr>
      </w:pPr>
      <w:r>
        <w:rPr>
          <w:color w:val="auto"/>
          <w:szCs w:val="24"/>
        </w:rPr>
        <w:lastRenderedPageBreak/>
        <w:t>Students will be asked to agree to abide by and follow any and all policies and procedures related to client/patient</w:t>
      </w:r>
      <w:r w:rsidR="005B1A9B">
        <w:rPr>
          <w:color w:val="auto"/>
          <w:szCs w:val="24"/>
        </w:rPr>
        <w:t>-nurse/student confidentiality of the facility in which the student participates in a clinical education experience.</w:t>
      </w:r>
    </w:p>
    <w:p w14:paraId="41718ABC" w14:textId="77777777" w:rsidR="00AD0AC3" w:rsidRPr="00AD0AC3" w:rsidRDefault="00AD0AC3" w:rsidP="00AD0AC3">
      <w:pPr>
        <w:pStyle w:val="ListParagraph"/>
        <w:rPr>
          <w:b/>
          <w:bCs/>
          <w:color w:val="4472C4" w:themeColor="accent1"/>
          <w:sz w:val="40"/>
          <w:szCs w:val="40"/>
        </w:rPr>
      </w:pPr>
    </w:p>
    <w:p w14:paraId="0FCAD753" w14:textId="4472182E" w:rsidR="005A5092" w:rsidRPr="00AD0AC3" w:rsidRDefault="005A5092" w:rsidP="00AD0AC3">
      <w:pPr>
        <w:spacing w:after="160" w:line="240" w:lineRule="auto"/>
        <w:ind w:left="0" w:right="0" w:firstLine="0"/>
        <w:rPr>
          <w:color w:val="auto"/>
          <w:szCs w:val="24"/>
        </w:rPr>
      </w:pPr>
      <w:r w:rsidRPr="00AD0AC3">
        <w:rPr>
          <w:b/>
          <w:bCs/>
          <w:color w:val="4472C4" w:themeColor="accent1"/>
          <w:sz w:val="40"/>
          <w:szCs w:val="40"/>
        </w:rPr>
        <w:t>BS</w:t>
      </w:r>
      <w:r w:rsidR="009D638D">
        <w:rPr>
          <w:b/>
          <w:bCs/>
          <w:color w:val="4472C4" w:themeColor="accent1"/>
          <w:sz w:val="40"/>
          <w:szCs w:val="40"/>
        </w:rPr>
        <w:t>N</w:t>
      </w:r>
      <w:r w:rsidR="006E14C7">
        <w:rPr>
          <w:b/>
          <w:bCs/>
          <w:color w:val="4472C4" w:themeColor="accent1"/>
          <w:sz w:val="40"/>
          <w:szCs w:val="40"/>
        </w:rPr>
        <w:t>/ABSN</w:t>
      </w:r>
      <w:r w:rsidR="009D638D">
        <w:rPr>
          <w:b/>
          <w:bCs/>
          <w:color w:val="4472C4" w:themeColor="accent1"/>
          <w:sz w:val="40"/>
          <w:szCs w:val="40"/>
        </w:rPr>
        <w:t xml:space="preserve"> </w:t>
      </w:r>
      <w:r w:rsidRPr="00AD0AC3">
        <w:rPr>
          <w:b/>
          <w:bCs/>
          <w:color w:val="4472C4" w:themeColor="accent1"/>
          <w:sz w:val="40"/>
          <w:szCs w:val="40"/>
        </w:rPr>
        <w:t>Program Specific Information</w:t>
      </w:r>
    </w:p>
    <w:p w14:paraId="73B35002" w14:textId="77777777" w:rsidR="005A5092" w:rsidRPr="005A5092" w:rsidRDefault="005A5092" w:rsidP="005A5092">
      <w:pPr>
        <w:spacing w:after="160" w:line="240" w:lineRule="auto"/>
        <w:ind w:left="0" w:right="0" w:firstLine="0"/>
        <w:rPr>
          <w:i/>
          <w:iCs/>
          <w:szCs w:val="24"/>
        </w:rPr>
      </w:pPr>
      <w:r w:rsidRPr="005A5092">
        <w:rPr>
          <w:i/>
          <w:iCs/>
          <w:szCs w:val="24"/>
        </w:rPr>
        <w:t xml:space="preserve">All academic and clinical standards and requirements are outlined in the course syllabi and specific to your academic track. </w:t>
      </w:r>
    </w:p>
    <w:p w14:paraId="41115A28" w14:textId="77777777" w:rsidR="005A5092" w:rsidRPr="005A5092" w:rsidRDefault="005A5092" w:rsidP="005A5092">
      <w:pPr>
        <w:spacing w:after="160" w:line="240" w:lineRule="auto"/>
        <w:ind w:left="0" w:right="0" w:firstLine="0"/>
        <w:rPr>
          <w:szCs w:val="24"/>
        </w:rPr>
      </w:pPr>
    </w:p>
    <w:p w14:paraId="51BC8D11" w14:textId="77777777" w:rsidR="005A5092" w:rsidRPr="00251149" w:rsidRDefault="005A5092" w:rsidP="005A5092">
      <w:pPr>
        <w:spacing w:after="160" w:line="240" w:lineRule="auto"/>
        <w:ind w:left="0" w:right="0" w:firstLine="0"/>
        <w:rPr>
          <w:b/>
          <w:bCs/>
          <w:color w:val="4472C4" w:themeColor="accent1"/>
          <w:sz w:val="28"/>
          <w:szCs w:val="28"/>
        </w:rPr>
      </w:pPr>
      <w:r w:rsidRPr="00251149">
        <w:rPr>
          <w:b/>
          <w:bCs/>
          <w:color w:val="4472C4" w:themeColor="accent1"/>
          <w:sz w:val="28"/>
          <w:szCs w:val="28"/>
        </w:rPr>
        <w:t>Grading and Student Evaluation</w:t>
      </w:r>
    </w:p>
    <w:p w14:paraId="180CD7E7" w14:textId="4A8CA244" w:rsidR="005A5092" w:rsidRDefault="005A5092" w:rsidP="103CD2D2">
      <w:pPr>
        <w:spacing w:after="160" w:line="240" w:lineRule="auto"/>
        <w:ind w:left="0" w:right="0" w:firstLine="0"/>
      </w:pPr>
      <w:r>
        <w:t xml:space="preserve">See course syllabi for course grading and student evaluation requirements.  The </w:t>
      </w:r>
      <w:hyperlink r:id="rId85">
        <w:r w:rsidRPr="0DE6AC18">
          <w:rPr>
            <w:rStyle w:val="Hyperlink"/>
          </w:rPr>
          <w:t>BSN Catalog</w:t>
        </w:r>
      </w:hyperlink>
      <w:r>
        <w:t xml:space="preserve"> has additional information about grading scales, course withdrawal, and course failures. </w:t>
      </w:r>
    </w:p>
    <w:p w14:paraId="19322C76" w14:textId="1FEA869C" w:rsidR="00AD0AC3" w:rsidRPr="00AD0AC3" w:rsidRDefault="00AD0AC3" w:rsidP="103CD2D2">
      <w:pPr>
        <w:spacing w:after="160" w:line="240" w:lineRule="auto"/>
        <w:ind w:left="0" w:right="0" w:firstLine="0"/>
      </w:pPr>
      <w:r>
        <w:t xml:space="preserve">Pre-nursing students </w:t>
      </w:r>
      <w:r w:rsidR="004C1DAF">
        <w:t xml:space="preserve">taking nursing courses are subject to all evaluation, grading, and progression requirements as outlined in the course syllabus. </w:t>
      </w:r>
    </w:p>
    <w:p w14:paraId="728485D9" w14:textId="77777777" w:rsidR="000906DE" w:rsidRDefault="000906DE" w:rsidP="103CD2D2">
      <w:pPr>
        <w:spacing w:after="160" w:line="240" w:lineRule="auto"/>
        <w:ind w:left="0" w:right="0" w:firstLine="0"/>
        <w:rPr>
          <w:b/>
          <w:bCs/>
          <w:color w:val="2F5496" w:themeColor="accent1" w:themeShade="BF"/>
          <w:sz w:val="28"/>
          <w:szCs w:val="28"/>
        </w:rPr>
      </w:pPr>
    </w:p>
    <w:p w14:paraId="00B48BE4" w14:textId="476FC2B5" w:rsidR="005A5092" w:rsidRPr="00AD0AC3" w:rsidRDefault="103CD2D2" w:rsidP="103CD2D2">
      <w:pPr>
        <w:spacing w:after="160" w:line="240" w:lineRule="auto"/>
        <w:ind w:left="0" w:right="0" w:firstLine="0"/>
        <w:rPr>
          <w:b/>
          <w:bCs/>
          <w:color w:val="2F5496" w:themeColor="accent1" w:themeShade="BF"/>
          <w:sz w:val="28"/>
          <w:szCs w:val="28"/>
        </w:rPr>
      </w:pPr>
      <w:r w:rsidRPr="00AD0AC3">
        <w:rPr>
          <w:b/>
          <w:bCs/>
          <w:color w:val="2F5496" w:themeColor="accent1" w:themeShade="BF"/>
          <w:sz w:val="28"/>
          <w:szCs w:val="28"/>
        </w:rPr>
        <w:t>Testing Administration Procedure</w:t>
      </w:r>
      <w:r w:rsidR="00357B43">
        <w:rPr>
          <w:b/>
          <w:bCs/>
          <w:color w:val="2F5496" w:themeColor="accent1" w:themeShade="BF"/>
          <w:sz w:val="28"/>
          <w:szCs w:val="28"/>
        </w:rPr>
        <w:t>s</w:t>
      </w:r>
      <w:r w:rsidRPr="00AD0AC3">
        <w:rPr>
          <w:b/>
          <w:bCs/>
          <w:color w:val="2F5496" w:themeColor="accent1" w:themeShade="BF"/>
          <w:sz w:val="28"/>
          <w:szCs w:val="28"/>
        </w:rPr>
        <w:t xml:space="preserve"> </w:t>
      </w:r>
    </w:p>
    <w:p w14:paraId="6F787AFA" w14:textId="77777777" w:rsidR="005A5092" w:rsidRPr="000906DE" w:rsidRDefault="00E650A5" w:rsidP="103CD2D2">
      <w:pPr>
        <w:widowControl w:val="0"/>
        <w:spacing w:after="0" w:line="240" w:lineRule="auto"/>
        <w:ind w:left="0" w:right="429" w:firstLine="0"/>
        <w:outlineLvl w:val="0"/>
        <w:rPr>
          <w:b/>
          <w:bCs/>
          <w:color w:val="auto"/>
          <w:szCs w:val="24"/>
        </w:rPr>
      </w:pPr>
      <w:r w:rsidRPr="000906DE">
        <w:rPr>
          <w:b/>
          <w:bCs/>
          <w:color w:val="auto"/>
          <w:szCs w:val="24"/>
        </w:rPr>
        <w:t>Purpose</w:t>
      </w:r>
    </w:p>
    <w:p w14:paraId="327D20B7" w14:textId="30105255" w:rsidR="005A5092" w:rsidRPr="000906DE" w:rsidRDefault="00E650A5" w:rsidP="103CD2D2">
      <w:pPr>
        <w:widowControl w:val="0"/>
        <w:spacing w:after="0" w:line="240" w:lineRule="auto"/>
        <w:ind w:left="0" w:right="429" w:firstLine="0"/>
        <w:outlineLvl w:val="0"/>
        <w:rPr>
          <w:color w:val="auto"/>
          <w:szCs w:val="24"/>
        </w:rPr>
      </w:pPr>
      <w:r w:rsidRPr="000906DE">
        <w:rPr>
          <w:color w:val="auto"/>
          <w:szCs w:val="24"/>
        </w:rPr>
        <w:t xml:space="preserve">The purpose of this procedure is to assure a positive exam environment for students as free of distraction as possible.  </w:t>
      </w:r>
    </w:p>
    <w:p w14:paraId="4ACA9DD5" w14:textId="77777777" w:rsidR="000906DE" w:rsidRPr="000906DE" w:rsidRDefault="000906DE" w:rsidP="000906DE">
      <w:pPr>
        <w:widowControl w:val="0"/>
        <w:spacing w:after="0" w:line="240" w:lineRule="auto"/>
        <w:ind w:left="0" w:right="429" w:firstLine="0"/>
        <w:outlineLvl w:val="0"/>
        <w:rPr>
          <w:color w:val="auto"/>
          <w:szCs w:val="24"/>
        </w:rPr>
      </w:pPr>
    </w:p>
    <w:p w14:paraId="5AF7A197" w14:textId="33D6997A" w:rsidR="005A5092" w:rsidRPr="000906DE" w:rsidRDefault="00E650A5" w:rsidP="000906DE">
      <w:pPr>
        <w:widowControl w:val="0"/>
        <w:spacing w:after="0" w:line="240" w:lineRule="auto"/>
        <w:ind w:left="0" w:right="429" w:firstLine="0"/>
        <w:outlineLvl w:val="0"/>
        <w:rPr>
          <w:b/>
          <w:bCs/>
          <w:color w:val="auto"/>
          <w:szCs w:val="24"/>
        </w:rPr>
      </w:pPr>
      <w:r w:rsidRPr="000906DE">
        <w:rPr>
          <w:b/>
          <w:bCs/>
          <w:color w:val="auto"/>
          <w:szCs w:val="24"/>
        </w:rPr>
        <w:t>Exam Design</w:t>
      </w:r>
    </w:p>
    <w:p w14:paraId="775417CC" w14:textId="5A15DD47" w:rsidR="005A5092" w:rsidRPr="000906DE" w:rsidRDefault="00E650A5" w:rsidP="103CD2D2">
      <w:pPr>
        <w:widowControl w:val="0"/>
        <w:spacing w:after="0" w:line="240" w:lineRule="auto"/>
        <w:ind w:left="360" w:right="429"/>
        <w:outlineLvl w:val="0"/>
        <w:rPr>
          <w:color w:val="auto"/>
          <w:szCs w:val="24"/>
          <w:u w:val="single"/>
        </w:rPr>
      </w:pPr>
      <w:r w:rsidRPr="000906DE">
        <w:rPr>
          <w:b/>
          <w:bCs/>
          <w:color w:val="auto"/>
          <w:szCs w:val="24"/>
        </w:rPr>
        <w:t>1.</w:t>
      </w:r>
      <w:r w:rsidR="000906DE" w:rsidRPr="000906DE">
        <w:rPr>
          <w:b/>
          <w:bCs/>
          <w:color w:val="auto"/>
          <w:szCs w:val="24"/>
        </w:rPr>
        <w:t xml:space="preserve"> </w:t>
      </w:r>
      <w:r w:rsidRPr="000906DE">
        <w:rPr>
          <w:color w:val="auto"/>
          <w:szCs w:val="24"/>
        </w:rPr>
        <w:t xml:space="preserve">Exams in the nursing program are designed to test </w:t>
      </w:r>
      <w:r w:rsidRPr="000906DE">
        <w:rPr>
          <w:color w:val="auto"/>
          <w:szCs w:val="24"/>
          <w:u w:val="single"/>
        </w:rPr>
        <w:t>student application of acquired knowledge</w:t>
      </w:r>
      <w:r w:rsidRPr="000906DE">
        <w:rPr>
          <w:color w:val="auto"/>
          <w:szCs w:val="24"/>
        </w:rPr>
        <w:t>, prepare student for NCLEX and most importantly, safe nursing practice.</w:t>
      </w:r>
    </w:p>
    <w:p w14:paraId="18F63D67" w14:textId="13D6D206" w:rsidR="005A5092" w:rsidRPr="000906DE" w:rsidRDefault="00E650A5" w:rsidP="103CD2D2">
      <w:pPr>
        <w:widowControl w:val="0"/>
        <w:spacing w:after="0" w:line="240" w:lineRule="auto"/>
        <w:ind w:left="360" w:right="429"/>
        <w:outlineLvl w:val="0"/>
        <w:rPr>
          <w:color w:val="auto"/>
          <w:szCs w:val="24"/>
        </w:rPr>
      </w:pPr>
      <w:r w:rsidRPr="000906DE">
        <w:rPr>
          <w:b/>
          <w:bCs/>
          <w:color w:val="auto"/>
          <w:szCs w:val="24"/>
        </w:rPr>
        <w:t>2.</w:t>
      </w:r>
      <w:r w:rsidR="000906DE" w:rsidRPr="000906DE">
        <w:rPr>
          <w:b/>
          <w:bCs/>
          <w:color w:val="auto"/>
          <w:szCs w:val="24"/>
        </w:rPr>
        <w:t xml:space="preserve"> </w:t>
      </w:r>
      <w:r w:rsidRPr="000906DE">
        <w:rPr>
          <w:color w:val="auto"/>
          <w:szCs w:val="24"/>
        </w:rPr>
        <w:t xml:space="preserve">Every semester, the program levels up to a higher level of expectation as do the exams. Students are expected to </w:t>
      </w:r>
      <w:r w:rsidRPr="000906DE">
        <w:rPr>
          <w:color w:val="auto"/>
          <w:szCs w:val="24"/>
          <w:u w:val="single"/>
        </w:rPr>
        <w:t>retain knowledge from prior courses</w:t>
      </w:r>
      <w:r w:rsidRPr="000906DE">
        <w:rPr>
          <w:color w:val="auto"/>
          <w:szCs w:val="24"/>
        </w:rPr>
        <w:t xml:space="preserve"> in order to build upon the foundation. </w:t>
      </w:r>
    </w:p>
    <w:p w14:paraId="09C457FE" w14:textId="1D60774D" w:rsidR="005A5092" w:rsidRPr="000906DE" w:rsidRDefault="00E650A5" w:rsidP="103CD2D2">
      <w:pPr>
        <w:widowControl w:val="0"/>
        <w:spacing w:after="0" w:line="240" w:lineRule="auto"/>
        <w:ind w:left="350" w:right="429" w:firstLine="0"/>
        <w:outlineLvl w:val="0"/>
        <w:rPr>
          <w:color w:val="auto"/>
          <w:szCs w:val="24"/>
        </w:rPr>
      </w:pPr>
      <w:r w:rsidRPr="000906DE">
        <w:rPr>
          <w:b/>
          <w:bCs/>
          <w:color w:val="auto"/>
          <w:szCs w:val="24"/>
        </w:rPr>
        <w:t>3.</w:t>
      </w:r>
      <w:r w:rsidRPr="000906DE">
        <w:rPr>
          <w:color w:val="auto"/>
          <w:szCs w:val="24"/>
        </w:rPr>
        <w:t xml:space="preserve"> Exams are developed by faculty based on course objectives, Bloom’s Taxonomy, and the NCLEX format </w:t>
      </w:r>
      <w:r w:rsidRPr="000906DE">
        <w:rPr>
          <w:szCs w:val="24"/>
        </w:rPr>
        <w:t xml:space="preserve">as presented at </w:t>
      </w:r>
      <w:hyperlink r:id="rId86">
        <w:r w:rsidRPr="000906DE">
          <w:rPr>
            <w:color w:val="0000FF"/>
            <w:szCs w:val="24"/>
            <w:u w:val="single"/>
          </w:rPr>
          <w:t>www.ncsbn.org</w:t>
        </w:r>
      </w:hyperlink>
      <w:r w:rsidRPr="000906DE">
        <w:rPr>
          <w:szCs w:val="24"/>
        </w:rPr>
        <w:t xml:space="preserve"> (i.e.</w:t>
      </w:r>
      <w:r w:rsidR="002C766D" w:rsidRPr="000906DE">
        <w:rPr>
          <w:szCs w:val="24"/>
        </w:rPr>
        <w:t>,</w:t>
      </w:r>
      <w:r w:rsidRPr="000906DE">
        <w:rPr>
          <w:szCs w:val="24"/>
        </w:rPr>
        <w:t xml:space="preserve"> multiple-choice, multiple select, </w:t>
      </w:r>
      <w:r w:rsidRPr="000906DE">
        <w:rPr>
          <w:color w:val="auto"/>
          <w:szCs w:val="24"/>
        </w:rPr>
        <w:t>fill-in-the-blank, medication calculation, exhibit, etc).</w:t>
      </w:r>
      <w:r w:rsidRPr="000906DE">
        <w:rPr>
          <w:b/>
          <w:bCs/>
          <w:color w:val="auto"/>
          <w:szCs w:val="24"/>
        </w:rPr>
        <w:t xml:space="preserve"> </w:t>
      </w:r>
      <w:r w:rsidRPr="000906DE">
        <w:rPr>
          <w:color w:val="auto"/>
          <w:szCs w:val="24"/>
        </w:rPr>
        <w:t xml:space="preserve"> </w:t>
      </w:r>
    </w:p>
    <w:p w14:paraId="0ABC590E" w14:textId="7919449D" w:rsidR="005A5092" w:rsidRPr="000906DE" w:rsidRDefault="00E650A5" w:rsidP="103CD2D2">
      <w:pPr>
        <w:widowControl w:val="0"/>
        <w:spacing w:after="0" w:line="240" w:lineRule="auto"/>
        <w:ind w:left="360" w:right="429"/>
        <w:outlineLvl w:val="0"/>
        <w:rPr>
          <w:color w:val="auto"/>
          <w:szCs w:val="24"/>
        </w:rPr>
      </w:pPr>
      <w:r w:rsidRPr="000906DE">
        <w:rPr>
          <w:b/>
          <w:bCs/>
          <w:color w:val="auto"/>
          <w:szCs w:val="24"/>
        </w:rPr>
        <w:t>4.</w:t>
      </w:r>
      <w:r w:rsidRPr="000906DE">
        <w:rPr>
          <w:color w:val="auto"/>
          <w:szCs w:val="24"/>
        </w:rPr>
        <w:t xml:space="preserve"> Students may expect multiple choice questions and a percentage of alternative items on every exam.</w:t>
      </w:r>
    </w:p>
    <w:p w14:paraId="7A825C62" w14:textId="55453447" w:rsidR="005A5092" w:rsidRPr="000906DE" w:rsidRDefault="00E650A5" w:rsidP="103CD2D2">
      <w:pPr>
        <w:widowControl w:val="0"/>
        <w:spacing w:after="0" w:line="240" w:lineRule="auto"/>
        <w:ind w:left="360" w:right="429"/>
        <w:outlineLvl w:val="0"/>
        <w:rPr>
          <w:color w:val="auto"/>
          <w:szCs w:val="24"/>
        </w:rPr>
      </w:pPr>
      <w:r w:rsidRPr="000906DE">
        <w:rPr>
          <w:b/>
          <w:bCs/>
          <w:color w:val="auto"/>
          <w:szCs w:val="24"/>
        </w:rPr>
        <w:t>5.</w:t>
      </w:r>
      <w:r w:rsidRPr="000906DE">
        <w:rPr>
          <w:color w:val="auto"/>
          <w:szCs w:val="24"/>
        </w:rPr>
        <w:t xml:space="preserve"> The percentage of application question increases with each semester as demonstrated in the table below. This website may aid your understanding </w:t>
      </w:r>
      <w:hyperlink r:id="rId87" w:history="1">
        <w:r w:rsidRPr="000906DE">
          <w:rPr>
            <w:color w:val="0000FF"/>
            <w:szCs w:val="24"/>
            <w:u w:val="single"/>
          </w:rPr>
          <w:t>https://www.thoughtco.com/blooms-taxonomy-questions-7598</w:t>
        </w:r>
      </w:hyperlink>
    </w:p>
    <w:tbl>
      <w:tblPr>
        <w:tblW w:w="0" w:type="auto"/>
        <w:tblInd w:w="12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985"/>
        <w:gridCol w:w="975"/>
        <w:gridCol w:w="975"/>
        <w:gridCol w:w="1061"/>
        <w:gridCol w:w="1141"/>
      </w:tblGrid>
      <w:tr w:rsidR="103CD2D2" w14:paraId="0A975968" w14:textId="77777777" w:rsidTr="103CD2D2">
        <w:tc>
          <w:tcPr>
            <w:tcW w:w="8365" w:type="dxa"/>
            <w:gridSpan w:val="5"/>
          </w:tcPr>
          <w:p w14:paraId="43E691F6" w14:textId="77777777" w:rsidR="00E650A5" w:rsidRDefault="00E650A5" w:rsidP="103CD2D2">
            <w:pPr>
              <w:widowControl w:val="0"/>
              <w:spacing w:after="0" w:line="240" w:lineRule="auto"/>
              <w:ind w:left="0" w:right="0" w:firstLine="0"/>
              <w:jc w:val="center"/>
              <w:rPr>
                <w:b/>
                <w:bCs/>
                <w:sz w:val="20"/>
                <w:szCs w:val="20"/>
              </w:rPr>
            </w:pPr>
            <w:r w:rsidRPr="103CD2D2">
              <w:rPr>
                <w:b/>
                <w:bCs/>
                <w:sz w:val="20"/>
                <w:szCs w:val="20"/>
              </w:rPr>
              <w:t>Bloom’s Cognitive Test Plan</w:t>
            </w:r>
          </w:p>
        </w:tc>
      </w:tr>
      <w:tr w:rsidR="103CD2D2" w14:paraId="3A153A9A" w14:textId="77777777" w:rsidTr="103CD2D2">
        <w:tc>
          <w:tcPr>
            <w:tcW w:w="4140" w:type="dxa"/>
          </w:tcPr>
          <w:p w14:paraId="776AA9B0" w14:textId="77777777" w:rsidR="00E650A5" w:rsidRDefault="00E650A5" w:rsidP="103CD2D2">
            <w:pPr>
              <w:widowControl w:val="0"/>
              <w:spacing w:after="0" w:line="240" w:lineRule="auto"/>
              <w:ind w:left="0" w:right="0" w:firstLine="0"/>
              <w:rPr>
                <w:b/>
                <w:bCs/>
                <w:sz w:val="20"/>
                <w:szCs w:val="20"/>
              </w:rPr>
            </w:pPr>
            <w:r w:rsidRPr="103CD2D2">
              <w:rPr>
                <w:b/>
                <w:bCs/>
                <w:sz w:val="20"/>
                <w:szCs w:val="20"/>
              </w:rPr>
              <w:t>Cognitive level</w:t>
            </w:r>
          </w:p>
        </w:tc>
        <w:tc>
          <w:tcPr>
            <w:tcW w:w="990" w:type="dxa"/>
          </w:tcPr>
          <w:p w14:paraId="19DC2D43" w14:textId="77777777" w:rsidR="00E650A5" w:rsidRDefault="00E650A5" w:rsidP="103CD2D2">
            <w:pPr>
              <w:widowControl w:val="0"/>
              <w:spacing w:after="0" w:line="240" w:lineRule="auto"/>
              <w:ind w:left="0" w:right="0" w:firstLine="0"/>
              <w:jc w:val="center"/>
              <w:rPr>
                <w:b/>
                <w:bCs/>
                <w:sz w:val="20"/>
                <w:szCs w:val="20"/>
              </w:rPr>
            </w:pPr>
            <w:r w:rsidRPr="103CD2D2">
              <w:rPr>
                <w:b/>
                <w:bCs/>
                <w:sz w:val="20"/>
                <w:szCs w:val="20"/>
              </w:rPr>
              <w:t>Junior 1</w:t>
            </w:r>
          </w:p>
        </w:tc>
        <w:tc>
          <w:tcPr>
            <w:tcW w:w="990" w:type="dxa"/>
          </w:tcPr>
          <w:p w14:paraId="26981EBF" w14:textId="77777777" w:rsidR="00E650A5" w:rsidRDefault="00E650A5" w:rsidP="103CD2D2">
            <w:pPr>
              <w:widowControl w:val="0"/>
              <w:spacing w:after="0" w:line="240" w:lineRule="auto"/>
              <w:ind w:left="0" w:right="0" w:firstLine="0"/>
              <w:jc w:val="center"/>
              <w:rPr>
                <w:b/>
                <w:bCs/>
                <w:sz w:val="20"/>
                <w:szCs w:val="20"/>
              </w:rPr>
            </w:pPr>
            <w:r w:rsidRPr="103CD2D2">
              <w:rPr>
                <w:b/>
                <w:bCs/>
                <w:sz w:val="20"/>
                <w:szCs w:val="20"/>
              </w:rPr>
              <w:t>Junior 2</w:t>
            </w:r>
          </w:p>
        </w:tc>
        <w:tc>
          <w:tcPr>
            <w:tcW w:w="1080" w:type="dxa"/>
          </w:tcPr>
          <w:p w14:paraId="1C6AD211" w14:textId="77777777" w:rsidR="00E650A5" w:rsidRDefault="00E650A5" w:rsidP="103CD2D2">
            <w:pPr>
              <w:widowControl w:val="0"/>
              <w:spacing w:after="0" w:line="240" w:lineRule="auto"/>
              <w:ind w:left="0" w:right="0" w:firstLine="0"/>
              <w:jc w:val="center"/>
              <w:rPr>
                <w:b/>
                <w:bCs/>
                <w:sz w:val="20"/>
                <w:szCs w:val="20"/>
              </w:rPr>
            </w:pPr>
            <w:r w:rsidRPr="103CD2D2">
              <w:rPr>
                <w:b/>
                <w:bCs/>
                <w:sz w:val="20"/>
                <w:szCs w:val="20"/>
              </w:rPr>
              <w:t>Senior 1</w:t>
            </w:r>
          </w:p>
        </w:tc>
        <w:tc>
          <w:tcPr>
            <w:tcW w:w="1165" w:type="dxa"/>
          </w:tcPr>
          <w:p w14:paraId="5FC5D3F0" w14:textId="77777777" w:rsidR="00E650A5" w:rsidRDefault="00E650A5" w:rsidP="103CD2D2">
            <w:pPr>
              <w:widowControl w:val="0"/>
              <w:spacing w:after="0" w:line="240" w:lineRule="auto"/>
              <w:ind w:left="0" w:right="0" w:firstLine="0"/>
              <w:jc w:val="center"/>
              <w:rPr>
                <w:b/>
                <w:bCs/>
                <w:sz w:val="20"/>
                <w:szCs w:val="20"/>
              </w:rPr>
            </w:pPr>
            <w:r w:rsidRPr="103CD2D2">
              <w:rPr>
                <w:b/>
                <w:bCs/>
                <w:sz w:val="20"/>
                <w:szCs w:val="20"/>
              </w:rPr>
              <w:t>Senior 2</w:t>
            </w:r>
          </w:p>
        </w:tc>
      </w:tr>
      <w:tr w:rsidR="103CD2D2" w14:paraId="69F2ED51" w14:textId="77777777" w:rsidTr="103CD2D2">
        <w:tc>
          <w:tcPr>
            <w:tcW w:w="4140" w:type="dxa"/>
          </w:tcPr>
          <w:p w14:paraId="127DBD2C" w14:textId="77777777" w:rsidR="00E650A5" w:rsidRDefault="00E650A5" w:rsidP="103CD2D2">
            <w:pPr>
              <w:widowControl w:val="0"/>
              <w:spacing w:after="0" w:line="240" w:lineRule="auto"/>
              <w:ind w:left="0" w:right="0" w:firstLine="0"/>
              <w:rPr>
                <w:sz w:val="20"/>
                <w:szCs w:val="20"/>
              </w:rPr>
            </w:pPr>
            <w:r w:rsidRPr="103CD2D2">
              <w:rPr>
                <w:sz w:val="20"/>
                <w:szCs w:val="20"/>
              </w:rPr>
              <w:t>Remembering/ Understanding</w:t>
            </w:r>
          </w:p>
        </w:tc>
        <w:tc>
          <w:tcPr>
            <w:tcW w:w="990" w:type="dxa"/>
          </w:tcPr>
          <w:p w14:paraId="13C6C4EA" w14:textId="77777777" w:rsidR="00E650A5" w:rsidRDefault="00E650A5" w:rsidP="103CD2D2">
            <w:pPr>
              <w:widowControl w:val="0"/>
              <w:spacing w:after="0" w:line="240" w:lineRule="auto"/>
              <w:ind w:left="0" w:right="0" w:firstLine="0"/>
              <w:jc w:val="center"/>
              <w:rPr>
                <w:sz w:val="20"/>
                <w:szCs w:val="20"/>
              </w:rPr>
            </w:pPr>
            <w:r w:rsidRPr="103CD2D2">
              <w:rPr>
                <w:sz w:val="20"/>
                <w:szCs w:val="20"/>
              </w:rPr>
              <w:t>75%</w:t>
            </w:r>
          </w:p>
        </w:tc>
        <w:tc>
          <w:tcPr>
            <w:tcW w:w="990" w:type="dxa"/>
          </w:tcPr>
          <w:p w14:paraId="5333AA29" w14:textId="77777777" w:rsidR="00E650A5" w:rsidRDefault="00E650A5" w:rsidP="103CD2D2">
            <w:pPr>
              <w:widowControl w:val="0"/>
              <w:spacing w:after="0" w:line="240" w:lineRule="auto"/>
              <w:ind w:left="0" w:right="0" w:firstLine="0"/>
              <w:jc w:val="center"/>
              <w:rPr>
                <w:sz w:val="20"/>
                <w:szCs w:val="20"/>
              </w:rPr>
            </w:pPr>
            <w:r w:rsidRPr="103CD2D2">
              <w:rPr>
                <w:sz w:val="20"/>
                <w:szCs w:val="20"/>
              </w:rPr>
              <w:t>55%</w:t>
            </w:r>
          </w:p>
        </w:tc>
        <w:tc>
          <w:tcPr>
            <w:tcW w:w="1080" w:type="dxa"/>
          </w:tcPr>
          <w:p w14:paraId="35DCAA0C" w14:textId="77777777" w:rsidR="00E650A5" w:rsidRDefault="00E650A5" w:rsidP="103CD2D2">
            <w:pPr>
              <w:widowControl w:val="0"/>
              <w:spacing w:after="0" w:line="240" w:lineRule="auto"/>
              <w:ind w:left="0" w:right="0" w:firstLine="0"/>
              <w:jc w:val="center"/>
              <w:rPr>
                <w:sz w:val="20"/>
                <w:szCs w:val="20"/>
              </w:rPr>
            </w:pPr>
            <w:r w:rsidRPr="103CD2D2">
              <w:rPr>
                <w:sz w:val="20"/>
                <w:szCs w:val="20"/>
              </w:rPr>
              <w:t>35%</w:t>
            </w:r>
          </w:p>
        </w:tc>
        <w:tc>
          <w:tcPr>
            <w:tcW w:w="1165" w:type="dxa"/>
          </w:tcPr>
          <w:p w14:paraId="31B12D6A" w14:textId="77777777" w:rsidR="00E650A5" w:rsidRDefault="00E650A5" w:rsidP="103CD2D2">
            <w:pPr>
              <w:widowControl w:val="0"/>
              <w:spacing w:after="0" w:line="240" w:lineRule="auto"/>
              <w:ind w:left="0" w:right="0" w:firstLine="0"/>
              <w:jc w:val="center"/>
              <w:rPr>
                <w:sz w:val="20"/>
                <w:szCs w:val="20"/>
              </w:rPr>
            </w:pPr>
            <w:r w:rsidRPr="103CD2D2">
              <w:rPr>
                <w:sz w:val="20"/>
                <w:szCs w:val="20"/>
              </w:rPr>
              <w:t>15%</w:t>
            </w:r>
          </w:p>
        </w:tc>
      </w:tr>
      <w:tr w:rsidR="103CD2D2" w14:paraId="3B61F5F5" w14:textId="77777777" w:rsidTr="103CD2D2">
        <w:tc>
          <w:tcPr>
            <w:tcW w:w="4140" w:type="dxa"/>
          </w:tcPr>
          <w:p w14:paraId="48606561" w14:textId="77777777" w:rsidR="00E650A5" w:rsidRDefault="00E650A5" w:rsidP="103CD2D2">
            <w:pPr>
              <w:widowControl w:val="0"/>
              <w:spacing w:after="0" w:line="240" w:lineRule="auto"/>
              <w:ind w:left="0" w:right="0" w:firstLine="0"/>
              <w:rPr>
                <w:sz w:val="20"/>
                <w:szCs w:val="20"/>
              </w:rPr>
            </w:pPr>
            <w:r w:rsidRPr="103CD2D2">
              <w:rPr>
                <w:sz w:val="20"/>
                <w:szCs w:val="20"/>
              </w:rPr>
              <w:t>Application or higher (analysis, evaluate, create)</w:t>
            </w:r>
          </w:p>
        </w:tc>
        <w:tc>
          <w:tcPr>
            <w:tcW w:w="990" w:type="dxa"/>
          </w:tcPr>
          <w:p w14:paraId="6179CC2B" w14:textId="77777777" w:rsidR="00E650A5" w:rsidRDefault="00E650A5" w:rsidP="103CD2D2">
            <w:pPr>
              <w:widowControl w:val="0"/>
              <w:spacing w:after="0" w:line="240" w:lineRule="auto"/>
              <w:ind w:left="0" w:right="0" w:firstLine="0"/>
              <w:jc w:val="center"/>
              <w:rPr>
                <w:sz w:val="20"/>
                <w:szCs w:val="20"/>
              </w:rPr>
            </w:pPr>
            <w:r w:rsidRPr="103CD2D2">
              <w:rPr>
                <w:sz w:val="20"/>
                <w:szCs w:val="20"/>
              </w:rPr>
              <w:t>25%</w:t>
            </w:r>
          </w:p>
        </w:tc>
        <w:tc>
          <w:tcPr>
            <w:tcW w:w="990" w:type="dxa"/>
          </w:tcPr>
          <w:p w14:paraId="306E9ED6" w14:textId="77777777" w:rsidR="00E650A5" w:rsidRDefault="00E650A5" w:rsidP="103CD2D2">
            <w:pPr>
              <w:widowControl w:val="0"/>
              <w:spacing w:after="0" w:line="240" w:lineRule="auto"/>
              <w:ind w:left="0" w:right="0" w:firstLine="0"/>
              <w:jc w:val="center"/>
              <w:rPr>
                <w:sz w:val="20"/>
                <w:szCs w:val="20"/>
              </w:rPr>
            </w:pPr>
            <w:r w:rsidRPr="103CD2D2">
              <w:rPr>
                <w:sz w:val="20"/>
                <w:szCs w:val="20"/>
              </w:rPr>
              <w:t>45%</w:t>
            </w:r>
          </w:p>
        </w:tc>
        <w:tc>
          <w:tcPr>
            <w:tcW w:w="1080" w:type="dxa"/>
          </w:tcPr>
          <w:p w14:paraId="7D683BC1" w14:textId="77777777" w:rsidR="00E650A5" w:rsidRDefault="00E650A5" w:rsidP="103CD2D2">
            <w:pPr>
              <w:widowControl w:val="0"/>
              <w:spacing w:after="0" w:line="240" w:lineRule="auto"/>
              <w:ind w:left="0" w:right="0" w:firstLine="0"/>
              <w:jc w:val="center"/>
              <w:rPr>
                <w:sz w:val="20"/>
                <w:szCs w:val="20"/>
              </w:rPr>
            </w:pPr>
            <w:r w:rsidRPr="103CD2D2">
              <w:rPr>
                <w:sz w:val="20"/>
                <w:szCs w:val="20"/>
              </w:rPr>
              <w:t>65%</w:t>
            </w:r>
          </w:p>
        </w:tc>
        <w:tc>
          <w:tcPr>
            <w:tcW w:w="1165" w:type="dxa"/>
          </w:tcPr>
          <w:p w14:paraId="739E7F27" w14:textId="77777777" w:rsidR="00E650A5" w:rsidRDefault="00E650A5" w:rsidP="103CD2D2">
            <w:pPr>
              <w:widowControl w:val="0"/>
              <w:spacing w:after="0" w:line="240" w:lineRule="auto"/>
              <w:ind w:left="0" w:right="0" w:firstLine="0"/>
              <w:jc w:val="center"/>
              <w:rPr>
                <w:sz w:val="20"/>
                <w:szCs w:val="20"/>
              </w:rPr>
            </w:pPr>
            <w:r w:rsidRPr="103CD2D2">
              <w:rPr>
                <w:sz w:val="20"/>
                <w:szCs w:val="20"/>
              </w:rPr>
              <w:t>85%</w:t>
            </w:r>
          </w:p>
        </w:tc>
      </w:tr>
    </w:tbl>
    <w:p w14:paraId="44B556B9" w14:textId="52435EB6" w:rsidR="005A5092" w:rsidRPr="000906DE" w:rsidRDefault="00E650A5" w:rsidP="103CD2D2">
      <w:pPr>
        <w:widowControl w:val="0"/>
        <w:spacing w:after="0" w:line="240" w:lineRule="auto"/>
        <w:ind w:left="90" w:right="429"/>
        <w:outlineLvl w:val="0"/>
        <w:rPr>
          <w:color w:val="000000" w:themeColor="text1"/>
          <w:szCs w:val="24"/>
        </w:rPr>
      </w:pPr>
      <w:r w:rsidRPr="000906DE">
        <w:rPr>
          <w:b/>
          <w:bCs/>
          <w:color w:val="auto"/>
          <w:szCs w:val="24"/>
        </w:rPr>
        <w:lastRenderedPageBreak/>
        <w:t>6.</w:t>
      </w:r>
      <w:r w:rsidRPr="000906DE">
        <w:rPr>
          <w:color w:val="auto"/>
          <w:szCs w:val="24"/>
        </w:rPr>
        <w:t xml:space="preserve"> To preserve the integrity of exams, faculty have committed to a standardized setup in Canvas.</w:t>
      </w:r>
    </w:p>
    <w:p w14:paraId="69E87AC1" w14:textId="6C8B4497" w:rsidR="005A5092" w:rsidRPr="000906DE" w:rsidRDefault="00E650A5" w:rsidP="103CD2D2">
      <w:pPr>
        <w:widowControl w:val="0"/>
        <w:spacing w:after="0" w:line="240" w:lineRule="auto"/>
        <w:ind w:left="1080" w:right="0"/>
        <w:contextualSpacing/>
        <w:rPr>
          <w:szCs w:val="24"/>
        </w:rPr>
      </w:pPr>
      <w:r w:rsidRPr="000906DE">
        <w:rPr>
          <w:b/>
          <w:bCs/>
          <w:szCs w:val="24"/>
        </w:rPr>
        <w:t>a</w:t>
      </w:r>
      <w:r w:rsidRPr="000906DE">
        <w:rPr>
          <w:szCs w:val="24"/>
        </w:rPr>
        <w:t>.All questions will be shuffled at the “quiz” level</w:t>
      </w:r>
    </w:p>
    <w:p w14:paraId="2FAB6A29" w14:textId="64394F2D" w:rsidR="005A5092" w:rsidRPr="000906DE" w:rsidRDefault="00E650A5" w:rsidP="103CD2D2">
      <w:pPr>
        <w:widowControl w:val="0"/>
        <w:spacing w:after="0" w:line="240" w:lineRule="auto"/>
        <w:ind w:left="1080" w:right="0"/>
        <w:contextualSpacing/>
        <w:rPr>
          <w:szCs w:val="24"/>
        </w:rPr>
      </w:pPr>
      <w:r w:rsidRPr="000906DE">
        <w:rPr>
          <w:b/>
          <w:bCs/>
          <w:szCs w:val="24"/>
        </w:rPr>
        <w:t>b.</w:t>
      </w:r>
      <w:r w:rsidRPr="000906DE">
        <w:rPr>
          <w:szCs w:val="24"/>
        </w:rPr>
        <w:t>Distractors will be randomized</w:t>
      </w:r>
    </w:p>
    <w:p w14:paraId="234AE506" w14:textId="35C2F2FE" w:rsidR="005A5092" w:rsidRPr="000906DE" w:rsidRDefault="00E650A5" w:rsidP="103CD2D2">
      <w:pPr>
        <w:widowControl w:val="0"/>
        <w:spacing w:after="0" w:line="240" w:lineRule="auto"/>
        <w:ind w:left="1080" w:right="0"/>
        <w:contextualSpacing/>
        <w:rPr>
          <w:szCs w:val="24"/>
        </w:rPr>
      </w:pPr>
      <w:r w:rsidRPr="000906DE">
        <w:rPr>
          <w:b/>
          <w:bCs/>
          <w:szCs w:val="24"/>
        </w:rPr>
        <w:t>c.</w:t>
      </w:r>
      <w:r w:rsidRPr="000906DE">
        <w:rPr>
          <w:szCs w:val="24"/>
        </w:rPr>
        <w:t>1 question per page</w:t>
      </w:r>
    </w:p>
    <w:p w14:paraId="2B4DA0F7" w14:textId="729DC267" w:rsidR="005A5092" w:rsidRPr="000906DE" w:rsidRDefault="00E650A5" w:rsidP="103CD2D2">
      <w:pPr>
        <w:widowControl w:val="0"/>
        <w:spacing w:after="0" w:line="240" w:lineRule="auto"/>
        <w:ind w:left="1080" w:right="0"/>
        <w:contextualSpacing/>
        <w:rPr>
          <w:szCs w:val="24"/>
        </w:rPr>
      </w:pPr>
      <w:r w:rsidRPr="000906DE">
        <w:rPr>
          <w:b/>
          <w:bCs/>
          <w:szCs w:val="24"/>
        </w:rPr>
        <w:t>d.</w:t>
      </w:r>
      <w:r w:rsidRPr="000906DE">
        <w:rPr>
          <w:szCs w:val="24"/>
        </w:rPr>
        <w:t>Prevent moving backwards through the exam pages</w:t>
      </w:r>
    </w:p>
    <w:p w14:paraId="162667EA" w14:textId="63F8DD95" w:rsidR="005A5092" w:rsidRPr="000906DE" w:rsidRDefault="00E650A5" w:rsidP="103CD2D2">
      <w:pPr>
        <w:widowControl w:val="0"/>
        <w:spacing w:after="0" w:line="240" w:lineRule="auto"/>
        <w:ind w:left="1080" w:right="0"/>
        <w:contextualSpacing/>
        <w:rPr>
          <w:szCs w:val="24"/>
        </w:rPr>
      </w:pPr>
      <w:r w:rsidRPr="000906DE">
        <w:rPr>
          <w:b/>
          <w:bCs/>
          <w:szCs w:val="24"/>
        </w:rPr>
        <w:t>e.</w:t>
      </w:r>
      <w:r w:rsidRPr="000906DE">
        <w:rPr>
          <w:szCs w:val="24"/>
        </w:rPr>
        <w:t>Time set to allow for 2  minutes per question</w:t>
      </w:r>
    </w:p>
    <w:p w14:paraId="4260AD80" w14:textId="002623EE" w:rsidR="005A5092" w:rsidRPr="000906DE" w:rsidRDefault="00E650A5" w:rsidP="103CD2D2">
      <w:pPr>
        <w:widowControl w:val="0"/>
        <w:spacing w:after="0" w:line="240" w:lineRule="auto"/>
        <w:ind w:left="1080" w:right="0"/>
        <w:contextualSpacing/>
        <w:rPr>
          <w:szCs w:val="24"/>
        </w:rPr>
      </w:pPr>
      <w:r w:rsidRPr="000906DE">
        <w:rPr>
          <w:b/>
          <w:bCs/>
          <w:szCs w:val="24"/>
        </w:rPr>
        <w:t>f.</w:t>
      </w:r>
      <w:r w:rsidRPr="000906DE">
        <w:rPr>
          <w:szCs w:val="24"/>
        </w:rPr>
        <w:t xml:space="preserve">Student scores on exams will be hidden until exam analysis has been completed. Faculty must release grades </w:t>
      </w:r>
      <w:r w:rsidRPr="000906DE">
        <w:rPr>
          <w:szCs w:val="24"/>
          <w:u w:val="single"/>
        </w:rPr>
        <w:t>within 48 business hours.</w:t>
      </w:r>
    </w:p>
    <w:p w14:paraId="6878434F" w14:textId="77777777" w:rsidR="005A5092" w:rsidRPr="000906DE" w:rsidRDefault="005A5092" w:rsidP="103CD2D2">
      <w:pPr>
        <w:widowControl w:val="0"/>
        <w:spacing w:after="0" w:line="240" w:lineRule="auto"/>
        <w:ind w:left="0" w:right="429" w:firstLine="0"/>
        <w:outlineLvl w:val="0"/>
        <w:rPr>
          <w:color w:val="auto"/>
          <w:szCs w:val="24"/>
        </w:rPr>
      </w:pPr>
    </w:p>
    <w:p w14:paraId="3E75D30A" w14:textId="77777777" w:rsidR="005A5092" w:rsidRPr="000906DE" w:rsidRDefault="00E650A5" w:rsidP="000906DE">
      <w:pPr>
        <w:widowControl w:val="0"/>
        <w:spacing w:after="0" w:line="240" w:lineRule="auto"/>
        <w:ind w:left="0" w:right="429" w:firstLine="0"/>
        <w:outlineLvl w:val="0"/>
        <w:rPr>
          <w:b/>
          <w:bCs/>
          <w:color w:val="auto"/>
          <w:szCs w:val="24"/>
        </w:rPr>
      </w:pPr>
      <w:r w:rsidRPr="006E14C7">
        <w:rPr>
          <w:b/>
          <w:bCs/>
          <w:color w:val="auto"/>
          <w:szCs w:val="24"/>
        </w:rPr>
        <w:t>Exam schedule</w:t>
      </w:r>
    </w:p>
    <w:p w14:paraId="146FBE78" w14:textId="4E93BC1F" w:rsidR="005A5092" w:rsidRPr="006E14C7" w:rsidRDefault="006E14C7"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Pr>
          <w:color w:val="auto"/>
          <w:szCs w:val="24"/>
        </w:rPr>
        <w:t>Traditional BSN</w:t>
      </w:r>
      <w:r w:rsidR="00E650A5" w:rsidRPr="000906DE">
        <w:rPr>
          <w:color w:val="auto"/>
          <w:szCs w:val="24"/>
        </w:rPr>
        <w:t xml:space="preserve"> testing will take place in the classroom with student computers and the selected secured testing platform. </w:t>
      </w:r>
    </w:p>
    <w:p w14:paraId="11E52C8D" w14:textId="5CD22EC0" w:rsidR="006E14C7" w:rsidRPr="000906DE" w:rsidRDefault="006E14C7"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Pr>
          <w:color w:val="auto"/>
          <w:szCs w:val="24"/>
        </w:rPr>
        <w:t>ABSN student testing will occur online and in a secure environment as outlined in the ABSN Testing Policy.</w:t>
      </w:r>
    </w:p>
    <w:p w14:paraId="31F37707" w14:textId="78D0F7D4" w:rsidR="005A5092" w:rsidRPr="000906DE" w:rsidRDefault="00E650A5"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sidRPr="000906DE">
        <w:rPr>
          <w:color w:val="auto"/>
          <w:szCs w:val="24"/>
        </w:rPr>
        <w:t>A centralized schedule of designated exams (HESI/ATI and Finals) tests, including the HESI/ATI curriculum integration plan, will be utilized by the faculty and is posted in each Canvas course.</w:t>
      </w:r>
    </w:p>
    <w:p w14:paraId="6556E31E" w14:textId="7A2DB20E" w:rsidR="005A5092" w:rsidRPr="000906DE" w:rsidRDefault="00E650A5"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sidRPr="000906DE">
        <w:rPr>
          <w:color w:val="auto"/>
          <w:szCs w:val="24"/>
        </w:rPr>
        <w:t xml:space="preserve">Faculty will send testing dates to the designated staff member at the </w:t>
      </w:r>
      <w:r w:rsidRPr="000906DE">
        <w:rPr>
          <w:color w:val="auto"/>
          <w:szCs w:val="24"/>
          <w:u w:val="single"/>
        </w:rPr>
        <w:t xml:space="preserve">beginning </w:t>
      </w:r>
      <w:r w:rsidRPr="000906DE">
        <w:rPr>
          <w:color w:val="auto"/>
          <w:szCs w:val="24"/>
        </w:rPr>
        <w:t xml:space="preserve">of the semester for timely creation of exam schedule. </w:t>
      </w:r>
    </w:p>
    <w:p w14:paraId="7991CDA4" w14:textId="3DADA41F" w:rsidR="005A5092" w:rsidRPr="000906DE" w:rsidRDefault="00E650A5"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sidRPr="000906DE">
        <w:rPr>
          <w:color w:val="auto"/>
          <w:szCs w:val="24"/>
        </w:rPr>
        <w:t>The exam schedule will be made available to the students via Canvas by the first week of the semester.</w:t>
      </w:r>
    </w:p>
    <w:p w14:paraId="05AB6F1E" w14:textId="3957495C" w:rsidR="005A5092" w:rsidRPr="000906DE" w:rsidRDefault="00E650A5" w:rsidP="103CD2D2">
      <w:pPr>
        <w:pStyle w:val="ListParagraph"/>
        <w:widowControl w:val="0"/>
        <w:numPr>
          <w:ilvl w:val="0"/>
          <w:numId w:val="3"/>
        </w:numPr>
        <w:spacing w:after="0" w:line="240" w:lineRule="auto"/>
        <w:ind w:right="429"/>
        <w:outlineLvl w:val="0"/>
        <w:rPr>
          <w:rFonts w:asciiTheme="minorHAnsi" w:eastAsiaTheme="minorEastAsia" w:hAnsiTheme="minorHAnsi" w:cstheme="minorBidi"/>
          <w:color w:val="000000" w:themeColor="text1"/>
          <w:szCs w:val="24"/>
        </w:rPr>
      </w:pPr>
      <w:r w:rsidRPr="000906DE">
        <w:rPr>
          <w:color w:val="auto"/>
          <w:szCs w:val="24"/>
        </w:rPr>
        <w:t xml:space="preserve">Faculty will post this procedure in each course with exams and review with students prior to the first exam in the course via Canvas. </w:t>
      </w:r>
      <w:r w:rsidRPr="000906DE">
        <w:rPr>
          <w:b/>
          <w:bCs/>
          <w:color w:val="auto"/>
          <w:szCs w:val="24"/>
        </w:rPr>
        <w:t>Students will be held responsible for following these expectations.</w:t>
      </w:r>
    </w:p>
    <w:p w14:paraId="3EFD1A3B" w14:textId="77777777" w:rsidR="005A5092" w:rsidRPr="005A5092" w:rsidRDefault="005A5092" w:rsidP="103CD2D2">
      <w:pPr>
        <w:widowControl w:val="0"/>
        <w:spacing w:after="0" w:line="240" w:lineRule="auto"/>
        <w:ind w:left="720" w:right="0" w:firstLine="0"/>
        <w:rPr>
          <w:b/>
          <w:bCs/>
          <w:sz w:val="22"/>
        </w:rPr>
      </w:pPr>
    </w:p>
    <w:p w14:paraId="4640D694" w14:textId="72C01286" w:rsidR="005A5092" w:rsidRPr="005A5092" w:rsidRDefault="00E650A5" w:rsidP="103CD2D2">
      <w:pPr>
        <w:widowControl w:val="0"/>
        <w:spacing w:after="0" w:line="240" w:lineRule="auto"/>
        <w:ind w:left="0" w:right="0" w:firstLine="0"/>
        <w:rPr>
          <w:b/>
          <w:bCs/>
          <w:color w:val="auto"/>
          <w:sz w:val="22"/>
        </w:rPr>
      </w:pPr>
      <w:r w:rsidRPr="103CD2D2">
        <w:rPr>
          <w:b/>
          <w:bCs/>
          <w:color w:val="auto"/>
          <w:sz w:val="22"/>
        </w:rPr>
        <w:t xml:space="preserve">        </w:t>
      </w:r>
    </w:p>
    <w:p w14:paraId="5D3D91A4" w14:textId="77777777" w:rsidR="005A5092" w:rsidRPr="000906DE" w:rsidRDefault="00E650A5" w:rsidP="000906DE">
      <w:pPr>
        <w:widowControl w:val="0"/>
        <w:spacing w:after="0" w:line="240" w:lineRule="auto"/>
        <w:ind w:left="0" w:right="0" w:firstLine="0"/>
        <w:rPr>
          <w:b/>
          <w:bCs/>
          <w:color w:val="auto"/>
          <w:szCs w:val="24"/>
        </w:rPr>
      </w:pPr>
      <w:r w:rsidRPr="000906DE">
        <w:rPr>
          <w:b/>
          <w:bCs/>
          <w:color w:val="auto"/>
          <w:szCs w:val="24"/>
        </w:rPr>
        <w:t xml:space="preserve">Student Behavior and Testing </w:t>
      </w:r>
    </w:p>
    <w:p w14:paraId="68FB92E8" w14:textId="77777777" w:rsidR="005A5092" w:rsidRPr="00BE5C2E" w:rsidRDefault="00E650A5" w:rsidP="103CD2D2">
      <w:pPr>
        <w:widowControl w:val="0"/>
        <w:spacing w:after="0" w:line="240" w:lineRule="auto"/>
        <w:ind w:left="480" w:right="429"/>
        <w:outlineLvl w:val="0"/>
        <w:rPr>
          <w:color w:val="auto"/>
          <w:sz w:val="22"/>
        </w:rPr>
      </w:pPr>
      <w:r w:rsidRPr="00BE5C2E">
        <w:rPr>
          <w:color w:val="auto"/>
          <w:sz w:val="22"/>
        </w:rPr>
        <w:t>All students</w:t>
      </w:r>
      <w:r w:rsidRPr="00BE5C2E">
        <w:rPr>
          <w:b/>
          <w:bCs/>
          <w:color w:val="auto"/>
          <w:sz w:val="22"/>
        </w:rPr>
        <w:t xml:space="preserve"> </w:t>
      </w:r>
      <w:r w:rsidRPr="00BE5C2E">
        <w:rPr>
          <w:color w:val="auto"/>
          <w:sz w:val="22"/>
        </w:rPr>
        <w:t>are expected to adhere to the code of academic integrity and practice standards of civil and professional behavior.  Any breach of the exam policy and procedures may result in student discipline or dismissal from the program.</w:t>
      </w:r>
    </w:p>
    <w:p w14:paraId="31730CF3" w14:textId="7BDBF55F"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Students must update the Exam Lockdown Browser and take the practice test the day prior to each exam.</w:t>
      </w:r>
    </w:p>
    <w:p w14:paraId="0049CAC6" w14:textId="649B5E28"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Students must be sure their computers are fully charged prior to the exam.</w:t>
      </w:r>
    </w:p>
    <w:p w14:paraId="539DC460" w14:textId="12514271" w:rsidR="005A5092" w:rsidRPr="00BE5C2E" w:rsidRDefault="103CD2D2"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b/>
          <w:bCs/>
          <w:color w:val="000000" w:themeColor="text1"/>
          <w:sz w:val="22"/>
        </w:rPr>
      </w:pPr>
      <w:r w:rsidRPr="00BE5C2E">
        <w:rPr>
          <w:b/>
          <w:bCs/>
          <w:color w:val="auto"/>
          <w:sz w:val="22"/>
        </w:rPr>
        <w:t>Students are responsible for bringing their laptops and charging cords to the exam and having them charged and ready for the exam.</w:t>
      </w:r>
    </w:p>
    <w:p w14:paraId="2201FCEB" w14:textId="05CA9485"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u w:val="single"/>
        </w:rPr>
      </w:pPr>
      <w:r w:rsidRPr="00BE5C2E">
        <w:rPr>
          <w:color w:val="auto"/>
          <w:sz w:val="22"/>
        </w:rPr>
        <w:t xml:space="preserve">Students that find </w:t>
      </w:r>
      <w:r w:rsidRPr="00BE5C2E">
        <w:rPr>
          <w:color w:val="auto"/>
          <w:sz w:val="22"/>
          <w:u w:val="single"/>
        </w:rPr>
        <w:t>noise disturbs them during exams</w:t>
      </w:r>
      <w:r w:rsidRPr="00BE5C2E">
        <w:rPr>
          <w:color w:val="auto"/>
          <w:sz w:val="22"/>
        </w:rPr>
        <w:t xml:space="preserve"> should obtain earplugs to use during the exam. Students must present the earplugs or headphones to the faculty who will inspect them prior to allowing use. </w:t>
      </w:r>
      <w:r w:rsidRPr="00BE5C2E">
        <w:rPr>
          <w:i/>
          <w:iCs/>
          <w:color w:val="auto"/>
          <w:sz w:val="22"/>
        </w:rPr>
        <w:t>Students are required to bring their own ear buds to HESI/ATI Exams.</w:t>
      </w:r>
    </w:p>
    <w:p w14:paraId="643F177A" w14:textId="77777777" w:rsidR="005A5092" w:rsidRPr="00BE5C2E" w:rsidRDefault="00E650A5" w:rsidP="103CD2D2">
      <w:pPr>
        <w:widowControl w:val="0"/>
        <w:spacing w:after="0" w:line="240" w:lineRule="auto"/>
        <w:ind w:left="1440" w:right="429" w:firstLine="0"/>
        <w:outlineLvl w:val="0"/>
        <w:rPr>
          <w:color w:val="auto"/>
          <w:sz w:val="22"/>
          <w:u w:val="single"/>
        </w:rPr>
      </w:pPr>
      <w:r w:rsidRPr="00BE5C2E">
        <w:rPr>
          <w:color w:val="auto"/>
          <w:sz w:val="22"/>
          <w:u w:val="single"/>
        </w:rPr>
        <w:t xml:space="preserve">Faculty will make every effort to have a distraction free testing environment. However, faculty cannot control incidental disturbances such as noise generated by students leaving the exams, coughing, sneezing, etc. Faculty will not grant additional time or "retakes" of exams due to such disturbances. </w:t>
      </w:r>
    </w:p>
    <w:p w14:paraId="5B76E598" w14:textId="3DC4DC41"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 xml:space="preserve">Students must contact faculty before the exam if they are ill or an emergency prevents </w:t>
      </w:r>
      <w:r w:rsidRPr="00BE5C2E">
        <w:rPr>
          <w:color w:val="auto"/>
          <w:sz w:val="22"/>
        </w:rPr>
        <w:lastRenderedPageBreak/>
        <w:t xml:space="preserve">attendance.  </w:t>
      </w:r>
      <w:r w:rsidRPr="00BE5C2E">
        <w:rPr>
          <w:b/>
          <w:bCs/>
          <w:color w:val="auto"/>
          <w:sz w:val="22"/>
        </w:rPr>
        <w:t>No exams</w:t>
      </w:r>
      <w:r w:rsidRPr="00BE5C2E">
        <w:rPr>
          <w:color w:val="auto"/>
          <w:sz w:val="22"/>
        </w:rPr>
        <w:t xml:space="preserve"> will be administered </w:t>
      </w:r>
      <w:r w:rsidRPr="00BE5C2E">
        <w:rPr>
          <w:b/>
          <w:bCs/>
          <w:color w:val="auto"/>
          <w:sz w:val="22"/>
        </w:rPr>
        <w:t>prior</w:t>
      </w:r>
      <w:r w:rsidRPr="00BE5C2E">
        <w:rPr>
          <w:color w:val="auto"/>
          <w:sz w:val="22"/>
        </w:rPr>
        <w:t xml:space="preserve"> to the exam dates. Refer to the Missed Exam Policy for additional guidelines.</w:t>
      </w:r>
    </w:p>
    <w:p w14:paraId="0DFFBE72" w14:textId="39A0FEA8"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 xml:space="preserve">Students with accommodations granted by the Disability Resource Center Coordinator are required to notify the faculty prior to the day of the exam. </w:t>
      </w:r>
    </w:p>
    <w:p w14:paraId="5FAACB33" w14:textId="0F3B8933"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 xml:space="preserve">Students are expected be on time for the exams (seated with the computer open and signed in 5 minutes before the exam is scheduled to begin). </w:t>
      </w:r>
    </w:p>
    <w:p w14:paraId="7FF4572D" w14:textId="35151CD3"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The exam must be completed within the allowed time. Students that are late will have no additional time allowed to finish the exam.</w:t>
      </w:r>
    </w:p>
    <w:p w14:paraId="2E93DA31" w14:textId="11731E29"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 xml:space="preserve">The only personal items allowed in the exam environment are student computers.  All other personal items including PHONES must be secured by the students </w:t>
      </w:r>
      <w:r w:rsidRPr="00BE5C2E">
        <w:rPr>
          <w:b/>
          <w:bCs/>
          <w:sz w:val="22"/>
        </w:rPr>
        <w:t>outside</w:t>
      </w:r>
      <w:r w:rsidRPr="00BE5C2E">
        <w:rPr>
          <w:sz w:val="22"/>
        </w:rPr>
        <w:t xml:space="preserve"> of the classroom</w:t>
      </w:r>
      <w:r w:rsidR="004D6BF0" w:rsidRPr="00BE5C2E">
        <w:rPr>
          <w:sz w:val="22"/>
        </w:rPr>
        <w:t>/testing environment</w:t>
      </w:r>
      <w:r w:rsidRPr="00BE5C2E">
        <w:rPr>
          <w:sz w:val="22"/>
        </w:rPr>
        <w:t xml:space="preserve"> (i.e.</w:t>
      </w:r>
      <w:r w:rsidR="003F2C8E" w:rsidRPr="00BE5C2E">
        <w:rPr>
          <w:sz w:val="22"/>
        </w:rPr>
        <w:t>,</w:t>
      </w:r>
      <w:r w:rsidRPr="00BE5C2E">
        <w:rPr>
          <w:sz w:val="22"/>
        </w:rPr>
        <w:t xml:space="preserve"> locked in the students' vehicle). Faculty are </w:t>
      </w:r>
      <w:r w:rsidRPr="00BE5C2E">
        <w:rPr>
          <w:b/>
          <w:bCs/>
          <w:sz w:val="22"/>
        </w:rPr>
        <w:t>not</w:t>
      </w:r>
      <w:r w:rsidRPr="00BE5C2E">
        <w:rPr>
          <w:sz w:val="22"/>
        </w:rPr>
        <w:t xml:space="preserve"> responsible for student belongings.</w:t>
      </w:r>
    </w:p>
    <w:p w14:paraId="5B56FE38" w14:textId="35512877"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No hats, scarves, coats, hooded sweatshirts, (no front pockets on sweatshirt), may be worn in the exam environment. Provisions will be made for religious preferences.</w:t>
      </w:r>
    </w:p>
    <w:p w14:paraId="5A7C0A20" w14:textId="7B89C50D"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No electronic devices (smart watches, phones, etc.) other than computers are allowed in the exam environment. Students will face loss of exam points or disciplinary action if phones or other devices are found in the exam environment.</w:t>
      </w:r>
    </w:p>
    <w:p w14:paraId="2F5E3D30" w14:textId="32BD848B"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Students may not have drinks, food</w:t>
      </w:r>
      <w:r w:rsidR="003F2C8E" w:rsidRPr="00BE5C2E">
        <w:rPr>
          <w:sz w:val="22"/>
        </w:rPr>
        <w:t>,</w:t>
      </w:r>
      <w:r w:rsidRPr="00BE5C2E">
        <w:rPr>
          <w:sz w:val="22"/>
        </w:rPr>
        <w:t xml:space="preserve"> or gum in the exam environment. </w:t>
      </w:r>
    </w:p>
    <w:p w14:paraId="1F97BA15" w14:textId="43B29511"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Students may not leave the exam environment once they have started taking the exam.</w:t>
      </w:r>
    </w:p>
    <w:p w14:paraId="54930D24" w14:textId="673B8B3F"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Students must not approach the proctor for question clarification during the exam.</w:t>
      </w:r>
    </w:p>
    <w:p w14:paraId="479A35CD" w14:textId="39ADC42D"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There will be no discussion between students and faculty concerning exam questions the day of the exam.</w:t>
      </w:r>
    </w:p>
    <w:p w14:paraId="7E4AA9A7" w14:textId="37768676"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 xml:space="preserve">Faculty reserve the right to question students regarding suspicious behaviors such as viewing </w:t>
      </w:r>
      <w:r w:rsidRPr="00BE5C2E">
        <w:rPr>
          <w:color w:val="auto"/>
          <w:sz w:val="22"/>
        </w:rPr>
        <w:t>other</w:t>
      </w:r>
      <w:r w:rsidRPr="00BE5C2E">
        <w:rPr>
          <w:sz w:val="22"/>
        </w:rPr>
        <w:t xml:space="preserve"> students</w:t>
      </w:r>
      <w:r w:rsidRPr="00BE5C2E">
        <w:rPr>
          <w:color w:val="auto"/>
          <w:sz w:val="22"/>
        </w:rPr>
        <w:t>’</w:t>
      </w:r>
      <w:r w:rsidRPr="00BE5C2E">
        <w:rPr>
          <w:sz w:val="22"/>
        </w:rPr>
        <w:t xml:space="preserve"> computer screens or paper, written material on body parts, or other items, etc.</w:t>
      </w:r>
    </w:p>
    <w:p w14:paraId="51F1ABBF" w14:textId="748D376D" w:rsidR="005A5092" w:rsidRPr="00BE5C2E" w:rsidRDefault="00FB2B32"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If testing in person, s</w:t>
      </w:r>
      <w:r w:rsidR="00F34974" w:rsidRPr="00BE5C2E">
        <w:rPr>
          <w:color w:val="auto"/>
          <w:sz w:val="22"/>
        </w:rPr>
        <w:t>tudents</w:t>
      </w:r>
      <w:r w:rsidR="00E650A5" w:rsidRPr="00BE5C2E">
        <w:rPr>
          <w:color w:val="auto"/>
          <w:sz w:val="22"/>
        </w:rPr>
        <w:t xml:space="preserve"> must use the provided scratch paper and pencils. Students must write their name on the paper and turn it in prior to leaving the classroom. Students may not write on the provided paper until the exam begins.</w:t>
      </w:r>
      <w:r w:rsidRPr="00BE5C2E">
        <w:rPr>
          <w:color w:val="auto"/>
          <w:sz w:val="22"/>
        </w:rPr>
        <w:t xml:space="preserve"> If testing online, students must </w:t>
      </w:r>
      <w:r w:rsidR="00237C21" w:rsidRPr="00BE5C2E">
        <w:rPr>
          <w:color w:val="auto"/>
          <w:sz w:val="22"/>
        </w:rPr>
        <w:t>show their scratch paper at the beginning and end of each exam.  If asked to submit the paper, students must take picture or scan the scratch paper.</w:t>
      </w:r>
    </w:p>
    <w:p w14:paraId="0B202861" w14:textId="5CD3D8CB" w:rsidR="005A5092" w:rsidRPr="00BE5C2E" w:rsidRDefault="00E650A5" w:rsidP="103CD2D2">
      <w:pPr>
        <w:pStyle w:val="ListParagraph"/>
        <w:widowControl w:val="0"/>
        <w:numPr>
          <w:ilvl w:val="0"/>
          <w:numId w:val="1"/>
        </w:numPr>
        <w:spacing w:after="0" w:line="240" w:lineRule="auto"/>
        <w:ind w:right="0"/>
        <w:rPr>
          <w:rFonts w:asciiTheme="minorHAnsi" w:eastAsiaTheme="minorEastAsia" w:hAnsiTheme="minorHAnsi" w:cstheme="minorBidi"/>
          <w:color w:val="000000" w:themeColor="text1"/>
          <w:sz w:val="22"/>
        </w:rPr>
      </w:pPr>
      <w:r w:rsidRPr="00BE5C2E">
        <w:rPr>
          <w:sz w:val="22"/>
        </w:rPr>
        <w:t xml:space="preserve">Students are </w:t>
      </w:r>
      <w:r w:rsidRPr="00BE5C2E">
        <w:rPr>
          <w:sz w:val="22"/>
          <w:u w:val="single"/>
        </w:rPr>
        <w:t>not to text, call, or discuss any exam related information with other students</w:t>
      </w:r>
      <w:r w:rsidRPr="00BE5C2E">
        <w:rPr>
          <w:sz w:val="22"/>
        </w:rPr>
        <w:t xml:space="preserve"> that have not taken the exam or face discipline or dismissal from the program.</w:t>
      </w:r>
    </w:p>
    <w:p w14:paraId="5808BB6F" w14:textId="37A5195F"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Once students have completed the exam, they should log off the computer, turn in the scratch paper to the instructor</w:t>
      </w:r>
      <w:r w:rsidR="00465290" w:rsidRPr="00BE5C2E">
        <w:rPr>
          <w:color w:val="auto"/>
          <w:sz w:val="22"/>
        </w:rPr>
        <w:t>/or send picture of paper</w:t>
      </w:r>
      <w:r w:rsidRPr="00BE5C2E">
        <w:rPr>
          <w:color w:val="auto"/>
          <w:sz w:val="22"/>
        </w:rPr>
        <w:t xml:space="preserve">, wait while the instructor checks your exam has been submitted in the grade book, and </w:t>
      </w:r>
      <w:r w:rsidRPr="00BE5C2E">
        <w:rPr>
          <w:b/>
          <w:bCs/>
          <w:color w:val="auto"/>
          <w:sz w:val="22"/>
        </w:rPr>
        <w:t>quietly leave</w:t>
      </w:r>
      <w:r w:rsidRPr="00BE5C2E">
        <w:rPr>
          <w:color w:val="auto"/>
          <w:sz w:val="22"/>
        </w:rPr>
        <w:t xml:space="preserve"> the room as directed by faculty.</w:t>
      </w:r>
    </w:p>
    <w:p w14:paraId="775A9E24" w14:textId="44FCC022" w:rsidR="005A5092" w:rsidRPr="00BE5C2E" w:rsidRDefault="00E650A5" w:rsidP="103CD2D2">
      <w:pPr>
        <w:pStyle w:val="ListParagraph"/>
        <w:widowControl w:val="0"/>
        <w:numPr>
          <w:ilvl w:val="0"/>
          <w:numId w:val="1"/>
        </w:numPr>
        <w:spacing w:after="0" w:line="240" w:lineRule="auto"/>
        <w:ind w:right="429"/>
        <w:outlineLvl w:val="0"/>
        <w:rPr>
          <w:rFonts w:asciiTheme="minorHAnsi" w:eastAsiaTheme="minorEastAsia" w:hAnsiTheme="minorHAnsi" w:cstheme="minorBidi"/>
          <w:color w:val="000000" w:themeColor="text1"/>
          <w:sz w:val="22"/>
        </w:rPr>
      </w:pPr>
      <w:r w:rsidRPr="00BE5C2E">
        <w:rPr>
          <w:color w:val="auto"/>
          <w:sz w:val="22"/>
        </w:rPr>
        <w:t xml:space="preserve"> Students may not gather outside of the testing environment area to avoid disruption of the exam environment for other students.  </w:t>
      </w:r>
    </w:p>
    <w:p w14:paraId="6759B006" w14:textId="0CEA6966" w:rsidR="005A5092" w:rsidRPr="00BE5C2E" w:rsidRDefault="00E650A5" w:rsidP="103CD2D2">
      <w:pPr>
        <w:pStyle w:val="ListParagraph"/>
        <w:widowControl w:val="0"/>
        <w:numPr>
          <w:ilvl w:val="0"/>
          <w:numId w:val="1"/>
        </w:numPr>
        <w:spacing w:after="200" w:line="276" w:lineRule="auto"/>
        <w:ind w:right="0"/>
        <w:rPr>
          <w:rFonts w:asciiTheme="minorHAnsi" w:eastAsiaTheme="minorEastAsia" w:hAnsiTheme="minorHAnsi" w:cstheme="minorBidi"/>
          <w:color w:val="000000" w:themeColor="text1"/>
          <w:sz w:val="22"/>
        </w:rPr>
      </w:pPr>
      <w:r w:rsidRPr="00BE5C2E">
        <w:rPr>
          <w:sz w:val="22"/>
        </w:rPr>
        <w:t xml:space="preserve">Students who disagree with the keyed answer to an exam question may complete a </w:t>
      </w:r>
      <w:r w:rsidRPr="00BE5C2E">
        <w:rPr>
          <w:i/>
          <w:iCs/>
          <w:sz w:val="22"/>
        </w:rPr>
        <w:t xml:space="preserve">Student Test Item Query form </w:t>
      </w:r>
      <w:r w:rsidRPr="00BE5C2E">
        <w:rPr>
          <w:b/>
          <w:bCs/>
          <w:color w:val="auto"/>
          <w:sz w:val="22"/>
        </w:rPr>
        <w:t>after reviewing their notes and textbook explaining their rationale for their chosen answer</w:t>
      </w:r>
      <w:r w:rsidRPr="00BE5C2E">
        <w:rPr>
          <w:color w:val="auto"/>
          <w:sz w:val="22"/>
        </w:rPr>
        <w:t xml:space="preserve"> </w:t>
      </w:r>
      <w:r w:rsidRPr="00BE5C2E">
        <w:rPr>
          <w:sz w:val="22"/>
        </w:rPr>
        <w:t>and submit to the course faculty for consideration within 1 week of the publication of the exam grade.</w:t>
      </w:r>
    </w:p>
    <w:tbl>
      <w:tblPr>
        <w:tblW w:w="0" w:type="auto"/>
        <w:tblLook w:val="0400" w:firstRow="0" w:lastRow="0" w:firstColumn="0" w:lastColumn="0" w:noHBand="0" w:noVBand="1"/>
      </w:tblPr>
      <w:tblGrid>
        <w:gridCol w:w="1528"/>
        <w:gridCol w:w="4358"/>
        <w:gridCol w:w="1118"/>
        <w:gridCol w:w="2356"/>
      </w:tblGrid>
      <w:tr w:rsidR="103CD2D2" w14:paraId="129E304E" w14:textId="77777777" w:rsidTr="103CD2D2">
        <w:tc>
          <w:tcPr>
            <w:tcW w:w="9360" w:type="dxa"/>
            <w:gridSpan w:val="4"/>
          </w:tcPr>
          <w:p w14:paraId="7D76508E" w14:textId="77777777" w:rsidR="00EB0A3C" w:rsidRDefault="00EB0A3C" w:rsidP="103CD2D2">
            <w:pPr>
              <w:widowControl w:val="0"/>
              <w:tabs>
                <w:tab w:val="center" w:pos="4680"/>
                <w:tab w:val="right" w:pos="9360"/>
              </w:tabs>
              <w:spacing w:after="0" w:line="240" w:lineRule="auto"/>
              <w:ind w:left="0" w:right="0" w:firstLine="0"/>
              <w:jc w:val="center"/>
              <w:rPr>
                <w:b/>
                <w:bCs/>
                <w:sz w:val="22"/>
              </w:rPr>
            </w:pPr>
          </w:p>
          <w:p w14:paraId="1A009C68" w14:textId="77777777" w:rsidR="00EB0A3C" w:rsidRDefault="00EB0A3C" w:rsidP="103CD2D2">
            <w:pPr>
              <w:widowControl w:val="0"/>
              <w:tabs>
                <w:tab w:val="center" w:pos="4680"/>
                <w:tab w:val="right" w:pos="9360"/>
              </w:tabs>
              <w:spacing w:after="0" w:line="240" w:lineRule="auto"/>
              <w:ind w:left="0" w:right="0" w:firstLine="0"/>
              <w:jc w:val="center"/>
              <w:rPr>
                <w:b/>
                <w:bCs/>
                <w:sz w:val="22"/>
              </w:rPr>
            </w:pPr>
          </w:p>
          <w:p w14:paraId="698ECE80" w14:textId="77777777" w:rsidR="00EB0A3C" w:rsidRDefault="00EB0A3C" w:rsidP="103CD2D2">
            <w:pPr>
              <w:widowControl w:val="0"/>
              <w:tabs>
                <w:tab w:val="center" w:pos="4680"/>
                <w:tab w:val="right" w:pos="9360"/>
              </w:tabs>
              <w:spacing w:after="0" w:line="240" w:lineRule="auto"/>
              <w:ind w:left="0" w:right="0" w:firstLine="0"/>
              <w:jc w:val="center"/>
              <w:rPr>
                <w:b/>
                <w:bCs/>
                <w:sz w:val="22"/>
              </w:rPr>
            </w:pPr>
          </w:p>
          <w:p w14:paraId="396752AA" w14:textId="77777777" w:rsidR="00EB0A3C" w:rsidRDefault="00EB0A3C" w:rsidP="103CD2D2">
            <w:pPr>
              <w:widowControl w:val="0"/>
              <w:tabs>
                <w:tab w:val="center" w:pos="4680"/>
                <w:tab w:val="right" w:pos="9360"/>
              </w:tabs>
              <w:spacing w:after="0" w:line="240" w:lineRule="auto"/>
              <w:ind w:left="0" w:right="0" w:firstLine="0"/>
              <w:jc w:val="center"/>
              <w:rPr>
                <w:b/>
                <w:bCs/>
                <w:sz w:val="22"/>
              </w:rPr>
            </w:pPr>
          </w:p>
          <w:p w14:paraId="2F2DF237" w14:textId="77777777" w:rsidR="00EB0A3C" w:rsidRDefault="00EB0A3C" w:rsidP="103CD2D2">
            <w:pPr>
              <w:widowControl w:val="0"/>
              <w:tabs>
                <w:tab w:val="center" w:pos="4680"/>
                <w:tab w:val="right" w:pos="9360"/>
              </w:tabs>
              <w:spacing w:after="0" w:line="240" w:lineRule="auto"/>
              <w:ind w:left="0" w:right="0" w:firstLine="0"/>
              <w:jc w:val="center"/>
              <w:rPr>
                <w:b/>
                <w:bCs/>
                <w:sz w:val="22"/>
              </w:rPr>
            </w:pPr>
          </w:p>
          <w:p w14:paraId="2B90F6B8" w14:textId="4BDB17D4" w:rsidR="00E650A5" w:rsidRPr="00A24D71" w:rsidRDefault="00E650A5" w:rsidP="103CD2D2">
            <w:pPr>
              <w:widowControl w:val="0"/>
              <w:tabs>
                <w:tab w:val="center" w:pos="4680"/>
                <w:tab w:val="right" w:pos="9360"/>
              </w:tabs>
              <w:spacing w:after="0" w:line="240" w:lineRule="auto"/>
              <w:ind w:left="0" w:right="0" w:firstLine="0"/>
              <w:jc w:val="center"/>
              <w:rPr>
                <w:b/>
                <w:bCs/>
                <w:sz w:val="22"/>
              </w:rPr>
            </w:pPr>
            <w:r w:rsidRPr="00A24D71">
              <w:rPr>
                <w:b/>
                <w:bCs/>
                <w:sz w:val="22"/>
              </w:rPr>
              <w:lastRenderedPageBreak/>
              <w:t>Saint Luke’s College of Nursing</w:t>
            </w:r>
          </w:p>
          <w:p w14:paraId="0DF2DAD1" w14:textId="77777777" w:rsidR="00E650A5" w:rsidRDefault="00E650A5" w:rsidP="103CD2D2">
            <w:pPr>
              <w:widowControl w:val="0"/>
              <w:tabs>
                <w:tab w:val="center" w:pos="4680"/>
                <w:tab w:val="right" w:pos="9360"/>
              </w:tabs>
              <w:spacing w:after="0" w:line="240" w:lineRule="auto"/>
              <w:ind w:left="0" w:right="0" w:firstLine="0"/>
              <w:jc w:val="center"/>
              <w:rPr>
                <w:b/>
                <w:bCs/>
                <w:sz w:val="22"/>
              </w:rPr>
            </w:pPr>
            <w:r w:rsidRPr="00A24D71">
              <w:rPr>
                <w:b/>
                <w:bCs/>
                <w:sz w:val="22"/>
              </w:rPr>
              <w:t>Student Test Item Query Form</w:t>
            </w:r>
          </w:p>
        </w:tc>
      </w:tr>
      <w:tr w:rsidR="103CD2D2" w14:paraId="39291B29" w14:textId="77777777" w:rsidTr="103CD2D2">
        <w:tc>
          <w:tcPr>
            <w:tcW w:w="1528" w:type="dxa"/>
          </w:tcPr>
          <w:p w14:paraId="3F04906B" w14:textId="77777777" w:rsidR="00E650A5" w:rsidRDefault="00E650A5" w:rsidP="103CD2D2">
            <w:pPr>
              <w:spacing w:after="0" w:line="240" w:lineRule="auto"/>
              <w:ind w:left="0" w:right="0" w:firstLine="0"/>
              <w:rPr>
                <w:b/>
                <w:bCs/>
                <w:color w:val="auto"/>
                <w:sz w:val="22"/>
              </w:rPr>
            </w:pPr>
            <w:r w:rsidRPr="103CD2D2">
              <w:rPr>
                <w:b/>
                <w:bCs/>
                <w:color w:val="auto"/>
                <w:sz w:val="22"/>
              </w:rPr>
              <w:lastRenderedPageBreak/>
              <w:t>Student name</w:t>
            </w:r>
          </w:p>
        </w:tc>
        <w:tc>
          <w:tcPr>
            <w:tcW w:w="4358" w:type="dxa"/>
          </w:tcPr>
          <w:p w14:paraId="0A107290" w14:textId="77777777" w:rsidR="103CD2D2" w:rsidRDefault="103CD2D2" w:rsidP="103CD2D2">
            <w:pPr>
              <w:spacing w:after="0" w:line="240" w:lineRule="auto"/>
              <w:ind w:left="0" w:right="0" w:firstLine="0"/>
              <w:rPr>
                <w:color w:val="auto"/>
                <w:sz w:val="22"/>
              </w:rPr>
            </w:pPr>
          </w:p>
        </w:tc>
        <w:tc>
          <w:tcPr>
            <w:tcW w:w="1118" w:type="dxa"/>
          </w:tcPr>
          <w:p w14:paraId="39C01A74" w14:textId="77777777" w:rsidR="00E650A5" w:rsidRDefault="00E650A5" w:rsidP="103CD2D2">
            <w:pPr>
              <w:spacing w:after="0" w:line="240" w:lineRule="auto"/>
              <w:ind w:left="0" w:right="0" w:firstLine="0"/>
              <w:rPr>
                <w:b/>
                <w:bCs/>
                <w:color w:val="auto"/>
                <w:sz w:val="22"/>
              </w:rPr>
            </w:pPr>
            <w:r w:rsidRPr="103CD2D2">
              <w:rPr>
                <w:b/>
                <w:bCs/>
                <w:color w:val="auto"/>
                <w:sz w:val="22"/>
              </w:rPr>
              <w:t xml:space="preserve">Date </w:t>
            </w:r>
          </w:p>
        </w:tc>
        <w:tc>
          <w:tcPr>
            <w:tcW w:w="2356" w:type="dxa"/>
          </w:tcPr>
          <w:p w14:paraId="7570C411" w14:textId="77777777" w:rsidR="103CD2D2" w:rsidRDefault="103CD2D2" w:rsidP="103CD2D2">
            <w:pPr>
              <w:spacing w:after="0" w:line="240" w:lineRule="auto"/>
              <w:ind w:left="0" w:right="0" w:firstLine="0"/>
              <w:rPr>
                <w:color w:val="auto"/>
                <w:sz w:val="22"/>
              </w:rPr>
            </w:pPr>
          </w:p>
        </w:tc>
      </w:tr>
      <w:tr w:rsidR="103CD2D2" w14:paraId="05CE6164" w14:textId="77777777" w:rsidTr="103CD2D2">
        <w:tc>
          <w:tcPr>
            <w:tcW w:w="9360" w:type="dxa"/>
            <w:gridSpan w:val="4"/>
          </w:tcPr>
          <w:p w14:paraId="37456F09" w14:textId="77777777" w:rsidR="00E650A5" w:rsidRDefault="00E650A5" w:rsidP="103CD2D2">
            <w:pPr>
              <w:spacing w:after="200" w:line="276" w:lineRule="auto"/>
              <w:ind w:left="0" w:right="0" w:firstLine="0"/>
              <w:rPr>
                <w:color w:val="auto"/>
                <w:sz w:val="22"/>
              </w:rPr>
            </w:pPr>
            <w:r w:rsidRPr="103CD2D2">
              <w:rPr>
                <w:b/>
                <w:bCs/>
                <w:color w:val="auto"/>
                <w:sz w:val="22"/>
              </w:rPr>
              <w:t>Directions:</w:t>
            </w:r>
            <w:r w:rsidRPr="103CD2D2">
              <w:rPr>
                <w:color w:val="auto"/>
                <w:sz w:val="22"/>
              </w:rPr>
              <w:t xml:space="preserve"> Students who disagree with the keyed answer to an exam question may complete a </w:t>
            </w:r>
            <w:r w:rsidRPr="103CD2D2">
              <w:rPr>
                <w:i/>
                <w:iCs/>
                <w:color w:val="auto"/>
                <w:sz w:val="22"/>
              </w:rPr>
              <w:t xml:space="preserve">Student Test Item Query form </w:t>
            </w:r>
            <w:r w:rsidRPr="103CD2D2">
              <w:rPr>
                <w:b/>
                <w:bCs/>
                <w:color w:val="auto"/>
                <w:sz w:val="22"/>
              </w:rPr>
              <w:t>after reviewing their notes and textbook</w:t>
            </w:r>
            <w:r w:rsidRPr="103CD2D2">
              <w:rPr>
                <w:color w:val="auto"/>
                <w:sz w:val="22"/>
              </w:rPr>
              <w:t xml:space="preserve"> explaining their rationale for their chosen answer and submit to the course faculty for consideration within 1 week of the publication of the exam grade.</w:t>
            </w:r>
          </w:p>
        </w:tc>
      </w:tr>
      <w:tr w:rsidR="103CD2D2" w14:paraId="1499FB11" w14:textId="77777777" w:rsidTr="103CD2D2">
        <w:tc>
          <w:tcPr>
            <w:tcW w:w="1528" w:type="dxa"/>
          </w:tcPr>
          <w:p w14:paraId="0B8F5168" w14:textId="77777777" w:rsidR="00E650A5" w:rsidRDefault="00E650A5" w:rsidP="103CD2D2">
            <w:pPr>
              <w:spacing w:after="0" w:line="240" w:lineRule="auto"/>
              <w:ind w:left="0" w:right="0" w:firstLine="0"/>
              <w:rPr>
                <w:b/>
                <w:bCs/>
                <w:color w:val="auto"/>
                <w:sz w:val="22"/>
              </w:rPr>
            </w:pPr>
            <w:r w:rsidRPr="103CD2D2">
              <w:rPr>
                <w:b/>
                <w:bCs/>
                <w:color w:val="auto"/>
                <w:sz w:val="22"/>
              </w:rPr>
              <w:t xml:space="preserve">Course </w:t>
            </w:r>
          </w:p>
        </w:tc>
        <w:tc>
          <w:tcPr>
            <w:tcW w:w="4358" w:type="dxa"/>
          </w:tcPr>
          <w:p w14:paraId="6B2A7525" w14:textId="77777777" w:rsidR="103CD2D2" w:rsidRDefault="103CD2D2" w:rsidP="103CD2D2">
            <w:pPr>
              <w:spacing w:after="0" w:line="240" w:lineRule="auto"/>
              <w:ind w:left="0" w:right="0" w:firstLine="0"/>
              <w:rPr>
                <w:color w:val="auto"/>
                <w:sz w:val="22"/>
              </w:rPr>
            </w:pPr>
          </w:p>
        </w:tc>
        <w:tc>
          <w:tcPr>
            <w:tcW w:w="1118" w:type="dxa"/>
          </w:tcPr>
          <w:p w14:paraId="598299BF" w14:textId="77777777" w:rsidR="00E650A5" w:rsidRDefault="00E650A5" w:rsidP="103CD2D2">
            <w:pPr>
              <w:spacing w:after="0" w:line="240" w:lineRule="auto"/>
              <w:ind w:left="0" w:right="0" w:firstLine="0"/>
              <w:rPr>
                <w:b/>
                <w:bCs/>
                <w:color w:val="auto"/>
                <w:sz w:val="22"/>
              </w:rPr>
            </w:pPr>
            <w:r w:rsidRPr="103CD2D2">
              <w:rPr>
                <w:b/>
                <w:bCs/>
                <w:color w:val="auto"/>
                <w:sz w:val="22"/>
              </w:rPr>
              <w:t>Instructor</w:t>
            </w:r>
          </w:p>
        </w:tc>
        <w:tc>
          <w:tcPr>
            <w:tcW w:w="2356" w:type="dxa"/>
          </w:tcPr>
          <w:p w14:paraId="6F020061" w14:textId="77777777" w:rsidR="103CD2D2" w:rsidRDefault="103CD2D2" w:rsidP="103CD2D2">
            <w:pPr>
              <w:spacing w:after="0" w:line="240" w:lineRule="auto"/>
              <w:ind w:left="0" w:right="0" w:firstLine="0"/>
              <w:rPr>
                <w:color w:val="auto"/>
                <w:sz w:val="22"/>
              </w:rPr>
            </w:pPr>
          </w:p>
        </w:tc>
      </w:tr>
      <w:tr w:rsidR="103CD2D2" w14:paraId="00D09347" w14:textId="77777777" w:rsidTr="103CD2D2">
        <w:trPr>
          <w:trHeight w:val="320"/>
        </w:trPr>
        <w:tc>
          <w:tcPr>
            <w:tcW w:w="9360" w:type="dxa"/>
            <w:gridSpan w:val="4"/>
          </w:tcPr>
          <w:p w14:paraId="792CC04D" w14:textId="77777777" w:rsidR="00E650A5" w:rsidRDefault="00E650A5" w:rsidP="103CD2D2">
            <w:pPr>
              <w:spacing w:after="0" w:line="240" w:lineRule="auto"/>
              <w:ind w:left="0" w:right="0" w:firstLine="0"/>
              <w:rPr>
                <w:b/>
                <w:bCs/>
                <w:color w:val="auto"/>
                <w:sz w:val="22"/>
              </w:rPr>
            </w:pPr>
            <w:r w:rsidRPr="103CD2D2">
              <w:rPr>
                <w:b/>
                <w:bCs/>
                <w:color w:val="auto"/>
                <w:sz w:val="22"/>
              </w:rPr>
              <w:t>Question Description/Topic</w:t>
            </w:r>
          </w:p>
        </w:tc>
      </w:tr>
      <w:tr w:rsidR="103CD2D2" w14:paraId="5C869F53" w14:textId="77777777" w:rsidTr="103CD2D2">
        <w:tc>
          <w:tcPr>
            <w:tcW w:w="9360" w:type="dxa"/>
            <w:gridSpan w:val="4"/>
          </w:tcPr>
          <w:p w14:paraId="306AF8C6" w14:textId="77777777" w:rsidR="103CD2D2" w:rsidRDefault="103CD2D2" w:rsidP="103CD2D2">
            <w:pPr>
              <w:spacing w:after="0" w:line="240" w:lineRule="auto"/>
              <w:ind w:left="0" w:right="0" w:firstLine="0"/>
              <w:rPr>
                <w:color w:val="auto"/>
                <w:sz w:val="22"/>
              </w:rPr>
            </w:pPr>
          </w:p>
          <w:p w14:paraId="703F0794" w14:textId="77777777" w:rsidR="103CD2D2" w:rsidRDefault="103CD2D2" w:rsidP="103CD2D2">
            <w:pPr>
              <w:spacing w:after="0" w:line="240" w:lineRule="auto"/>
              <w:ind w:left="0" w:right="0" w:firstLine="0"/>
              <w:rPr>
                <w:color w:val="auto"/>
                <w:sz w:val="22"/>
              </w:rPr>
            </w:pPr>
          </w:p>
          <w:p w14:paraId="774A2B50" w14:textId="77777777" w:rsidR="103CD2D2" w:rsidRDefault="103CD2D2" w:rsidP="103CD2D2">
            <w:pPr>
              <w:spacing w:after="0" w:line="240" w:lineRule="auto"/>
              <w:ind w:left="0" w:right="0" w:firstLine="0"/>
              <w:rPr>
                <w:color w:val="auto"/>
                <w:sz w:val="22"/>
              </w:rPr>
            </w:pPr>
          </w:p>
        </w:tc>
      </w:tr>
      <w:tr w:rsidR="103CD2D2" w14:paraId="6438DD1B" w14:textId="77777777" w:rsidTr="103CD2D2">
        <w:tc>
          <w:tcPr>
            <w:tcW w:w="9360" w:type="dxa"/>
            <w:gridSpan w:val="4"/>
          </w:tcPr>
          <w:p w14:paraId="4CF2E812" w14:textId="77777777" w:rsidR="00E650A5" w:rsidRDefault="00E650A5" w:rsidP="103CD2D2">
            <w:pPr>
              <w:spacing w:after="0" w:line="240" w:lineRule="auto"/>
              <w:ind w:left="0" w:right="0" w:firstLine="0"/>
              <w:rPr>
                <w:b/>
                <w:bCs/>
                <w:color w:val="auto"/>
                <w:sz w:val="22"/>
              </w:rPr>
            </w:pPr>
            <w:r w:rsidRPr="103CD2D2">
              <w:rPr>
                <w:b/>
                <w:bCs/>
                <w:color w:val="auto"/>
                <w:sz w:val="22"/>
              </w:rPr>
              <w:t>Student Research (include textbook page number or power point slide number)</w:t>
            </w:r>
          </w:p>
        </w:tc>
      </w:tr>
      <w:tr w:rsidR="103CD2D2" w14:paraId="4553903E" w14:textId="77777777" w:rsidTr="103CD2D2">
        <w:tc>
          <w:tcPr>
            <w:tcW w:w="9360" w:type="dxa"/>
            <w:gridSpan w:val="4"/>
          </w:tcPr>
          <w:p w14:paraId="22B7F22D" w14:textId="77777777" w:rsidR="103CD2D2" w:rsidRDefault="103CD2D2" w:rsidP="103CD2D2">
            <w:pPr>
              <w:spacing w:after="0" w:line="240" w:lineRule="auto"/>
              <w:ind w:left="0" w:right="0" w:firstLine="0"/>
              <w:rPr>
                <w:color w:val="auto"/>
                <w:sz w:val="22"/>
              </w:rPr>
            </w:pPr>
          </w:p>
          <w:p w14:paraId="1BDB487A" w14:textId="77777777" w:rsidR="00C173B4" w:rsidRDefault="00C173B4" w:rsidP="103CD2D2">
            <w:pPr>
              <w:spacing w:after="0" w:line="240" w:lineRule="auto"/>
              <w:ind w:left="0" w:right="0" w:firstLine="0"/>
              <w:rPr>
                <w:b/>
                <w:bCs/>
                <w:color w:val="2F5496" w:themeColor="accent1" w:themeShade="BF"/>
                <w:sz w:val="28"/>
                <w:szCs w:val="28"/>
              </w:rPr>
            </w:pPr>
          </w:p>
          <w:p w14:paraId="0A557709" w14:textId="77777777" w:rsidR="00C173B4" w:rsidRDefault="00C173B4" w:rsidP="103CD2D2">
            <w:pPr>
              <w:spacing w:after="0" w:line="240" w:lineRule="auto"/>
              <w:ind w:left="0" w:right="0" w:firstLine="0"/>
              <w:rPr>
                <w:b/>
                <w:bCs/>
                <w:color w:val="2F5496" w:themeColor="accent1" w:themeShade="BF"/>
                <w:sz w:val="28"/>
                <w:szCs w:val="28"/>
              </w:rPr>
            </w:pPr>
          </w:p>
          <w:p w14:paraId="03466478" w14:textId="77777777" w:rsidR="00C173B4" w:rsidRDefault="00C173B4" w:rsidP="103CD2D2">
            <w:pPr>
              <w:spacing w:after="0" w:line="240" w:lineRule="auto"/>
              <w:ind w:left="0" w:right="0" w:firstLine="0"/>
              <w:rPr>
                <w:b/>
                <w:bCs/>
                <w:color w:val="2F5496" w:themeColor="accent1" w:themeShade="BF"/>
                <w:sz w:val="28"/>
                <w:szCs w:val="28"/>
              </w:rPr>
            </w:pPr>
          </w:p>
          <w:p w14:paraId="3C92F72B" w14:textId="0BC442E1" w:rsidR="00357B43" w:rsidRPr="002E2052" w:rsidRDefault="002E2052" w:rsidP="103CD2D2">
            <w:pPr>
              <w:spacing w:after="0" w:line="240" w:lineRule="auto"/>
              <w:ind w:left="0" w:right="0" w:firstLine="0"/>
              <w:rPr>
                <w:b/>
                <w:bCs/>
                <w:color w:val="2F5496" w:themeColor="accent1" w:themeShade="BF"/>
                <w:sz w:val="28"/>
                <w:szCs w:val="28"/>
              </w:rPr>
            </w:pPr>
            <w:r w:rsidRPr="002E2052">
              <w:rPr>
                <w:b/>
                <w:bCs/>
                <w:color w:val="2F5496" w:themeColor="accent1" w:themeShade="BF"/>
                <w:sz w:val="28"/>
                <w:szCs w:val="28"/>
              </w:rPr>
              <w:t>ABSN Online Testing Policy and Procedure</w:t>
            </w:r>
          </w:p>
          <w:p w14:paraId="4D75F43A" w14:textId="77777777" w:rsidR="00357B43" w:rsidRPr="002E2052" w:rsidRDefault="00357B43" w:rsidP="00357B43">
            <w:pPr>
              <w:pStyle w:val="NormalWeb"/>
              <w:rPr>
                <w:rFonts w:asciiTheme="minorHAnsi" w:hAnsiTheme="minorHAnsi" w:cstheme="minorHAnsi"/>
                <w:b/>
                <w:bCs/>
                <w:color w:val="000000"/>
                <w:sz w:val="22"/>
                <w:szCs w:val="22"/>
              </w:rPr>
            </w:pPr>
            <w:r w:rsidRPr="002E2052">
              <w:rPr>
                <w:rFonts w:asciiTheme="minorHAnsi" w:hAnsiTheme="minorHAnsi" w:cstheme="minorHAnsi"/>
                <w:b/>
                <w:bCs/>
                <w:color w:val="000000"/>
                <w:sz w:val="22"/>
                <w:szCs w:val="22"/>
              </w:rPr>
              <w:t>Purpose</w:t>
            </w:r>
          </w:p>
          <w:p w14:paraId="41272F6F"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The Undergraduate ABSN program utilizes an online learning environment. The purpose of this procedure is to assure a positive exam environment for the students while ensuring academic and test integrity.</w:t>
            </w:r>
          </w:p>
          <w:p w14:paraId="43C67954" w14:textId="77777777" w:rsidR="008105EB" w:rsidRDefault="00357B43" w:rsidP="00357B43">
            <w:pPr>
              <w:pStyle w:val="NormalWeb"/>
              <w:rPr>
                <w:rFonts w:asciiTheme="minorHAnsi" w:hAnsiTheme="minorHAnsi" w:cstheme="minorHAnsi"/>
                <w:b/>
                <w:bCs/>
                <w:color w:val="000000"/>
                <w:sz w:val="22"/>
                <w:szCs w:val="22"/>
              </w:rPr>
            </w:pPr>
            <w:r w:rsidRPr="002E2052">
              <w:rPr>
                <w:rFonts w:asciiTheme="minorHAnsi" w:hAnsiTheme="minorHAnsi" w:cstheme="minorHAnsi"/>
                <w:b/>
                <w:bCs/>
                <w:color w:val="000000"/>
                <w:sz w:val="22"/>
                <w:szCs w:val="22"/>
              </w:rPr>
              <w:t>Procedure-Faculty</w:t>
            </w:r>
          </w:p>
          <w:p w14:paraId="44B06C4B" w14:textId="25CEFEDC" w:rsidR="00C173B4" w:rsidRPr="008105EB" w:rsidRDefault="008105EB" w:rsidP="00357B43">
            <w:pPr>
              <w:pStyle w:val="NormalWeb"/>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1. </w:t>
            </w:r>
            <w:r w:rsidR="00357B43" w:rsidRPr="00357B43">
              <w:rPr>
                <w:rFonts w:asciiTheme="minorHAnsi" w:hAnsiTheme="minorHAnsi" w:cstheme="minorHAnsi"/>
                <w:color w:val="000000"/>
                <w:sz w:val="22"/>
                <w:szCs w:val="22"/>
              </w:rPr>
              <w:t>Online Undergraduate ABSN testing will take place using Respondus Monitor with Webcam.</w:t>
            </w:r>
          </w:p>
          <w:p w14:paraId="65B85F91" w14:textId="4B102035"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2. Faculty will ensure that all exams are set up with Respondus Monitor with Webcam.</w:t>
            </w:r>
          </w:p>
          <w:p w14:paraId="6D373D93"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3. Faculty will set up exam times per the original date and time that was shared with students at the start of the semester.</w:t>
            </w:r>
          </w:p>
          <w:p w14:paraId="7B4232ED"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4. Faculty will need to be available via e-mail to assist students with any issues at the start of the exam and throughout the entire length of the exam. Students may also contact the Rockhurst Helpdesk (helpdesk@rockhurst.edu) for technical assistance.</w:t>
            </w:r>
          </w:p>
          <w:p w14:paraId="35A8981F"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5. Set up of exam will still follow the testing policy as outlined below:</w:t>
            </w:r>
          </w:p>
          <w:p w14:paraId="1FE0B801"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a. All questions will be randomized</w:t>
            </w:r>
          </w:p>
          <w:p w14:paraId="0AFFB092"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b. One question per page</w:t>
            </w:r>
          </w:p>
          <w:p w14:paraId="0E2578FB"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lastRenderedPageBreak/>
              <w:t>c. Distractors will be randomized</w:t>
            </w:r>
          </w:p>
          <w:p w14:paraId="4E9EE18A"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d. Prevent moving backwards through the exam pages</w:t>
            </w:r>
          </w:p>
          <w:p w14:paraId="403F595A"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e. Time set to allow for 2 minutes per question</w:t>
            </w:r>
          </w:p>
          <w:p w14:paraId="5953B2F3"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f. Student scores on exams will be hidden until the exam analysis has been completed. Faculty must release grades within 48 business hours</w:t>
            </w:r>
          </w:p>
          <w:p w14:paraId="7B050BA3" w14:textId="77777777" w:rsidR="00357B43" w:rsidRPr="002E2052" w:rsidRDefault="00357B43" w:rsidP="00357B43">
            <w:pPr>
              <w:pStyle w:val="NormalWeb"/>
              <w:rPr>
                <w:rFonts w:asciiTheme="minorHAnsi" w:hAnsiTheme="minorHAnsi" w:cstheme="minorHAnsi"/>
                <w:b/>
                <w:bCs/>
                <w:color w:val="000000"/>
                <w:sz w:val="22"/>
                <w:szCs w:val="22"/>
              </w:rPr>
            </w:pPr>
            <w:r w:rsidRPr="002E2052">
              <w:rPr>
                <w:rFonts w:asciiTheme="minorHAnsi" w:hAnsiTheme="minorHAnsi" w:cstheme="minorHAnsi"/>
                <w:b/>
                <w:bCs/>
                <w:color w:val="000000"/>
                <w:sz w:val="22"/>
                <w:szCs w:val="22"/>
              </w:rPr>
              <w:t>Procedure-Students</w:t>
            </w:r>
          </w:p>
          <w:p w14:paraId="0B9C539F"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1. All students are expected to adhere to the code of academic integrity and practice standards of civil and professional behavior. Any breach of the exam policy and procedures may result in student discipline or dismissal from the program.</w:t>
            </w:r>
          </w:p>
          <w:p w14:paraId="0740A15B"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2. Students must update the Exam Lockdown Browser and take the Respondus Monitor with Webcam practice test the day prior to each exam.</w:t>
            </w:r>
          </w:p>
          <w:p w14:paraId="557AC213"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3. Students must ensure that they have adequate internet access.</w:t>
            </w:r>
          </w:p>
          <w:p w14:paraId="61743E93"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4. Students must ensure their webcam and computer are fully functional prior to the exam.</w:t>
            </w:r>
          </w:p>
          <w:p w14:paraId="439167EA"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5. Students must be on time for the exams.</w:t>
            </w:r>
          </w:p>
          <w:p w14:paraId="3C4C6608"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a. If a student is having difficulty logging into the exam, they need to contact their faculty within 15 minutes of the scheduled start time of the exam.</w:t>
            </w:r>
          </w:p>
          <w:p w14:paraId="59F31B91"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b. If a student has been unable to log into the exam before another student has completed the exam and has not contacted the faculty, they will not be able to take the exam and will have to reschedule to take the exam at another time.</w:t>
            </w:r>
          </w:p>
          <w:p w14:paraId="5E7581A2"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6. Students must contact faculty before the exam if they are ill or an emergency that would prevent them from taking the exam at the designated date and time.</w:t>
            </w:r>
          </w:p>
          <w:p w14:paraId="5CFB1CA2"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7. No exams will be administered prior to the exam dates.</w:t>
            </w:r>
          </w:p>
          <w:p w14:paraId="28866B90"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8. Students with accommodations for extended time will still have their designated accommodation</w:t>
            </w:r>
          </w:p>
          <w:p w14:paraId="47D93EB1"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9. No electronic devices (smart watches, phones, etc.) other than computers are allowed to be used during the exam. Students will face loss of exam points or disciplinary action if phones or other devices are used</w:t>
            </w:r>
          </w:p>
          <w:p w14:paraId="7446DBCC" w14:textId="77777777"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10. Faculty reserve the right to question students regarding suspicious behaviors.</w:t>
            </w:r>
          </w:p>
          <w:p w14:paraId="3EEABEB5" w14:textId="566083F4" w:rsidR="00357B43" w:rsidRPr="00357B43" w:rsidRDefault="00357B43" w:rsidP="00357B43">
            <w:pPr>
              <w:pStyle w:val="NormalWeb"/>
              <w:rPr>
                <w:rFonts w:asciiTheme="minorHAnsi" w:hAnsiTheme="minorHAnsi" w:cstheme="minorHAnsi"/>
                <w:color w:val="000000"/>
                <w:sz w:val="22"/>
                <w:szCs w:val="22"/>
              </w:rPr>
            </w:pPr>
            <w:r w:rsidRPr="00357B43">
              <w:rPr>
                <w:rFonts w:asciiTheme="minorHAnsi" w:hAnsiTheme="minorHAnsi" w:cstheme="minorHAnsi"/>
                <w:color w:val="000000"/>
                <w:sz w:val="22"/>
                <w:szCs w:val="22"/>
              </w:rPr>
              <w:t>11. Students are not to text, call, or discuss any exam related information with other students that have not taken the exam or face discipline or dismissal from the program.</w:t>
            </w:r>
          </w:p>
        </w:tc>
      </w:tr>
      <w:tr w:rsidR="103CD2D2" w14:paraId="0E54EF5D" w14:textId="77777777" w:rsidTr="103CD2D2">
        <w:tc>
          <w:tcPr>
            <w:tcW w:w="9360" w:type="dxa"/>
            <w:gridSpan w:val="4"/>
          </w:tcPr>
          <w:p w14:paraId="121E5A66" w14:textId="77777777" w:rsidR="103CD2D2" w:rsidRDefault="103CD2D2" w:rsidP="103CD2D2">
            <w:pPr>
              <w:spacing w:after="0" w:line="240" w:lineRule="auto"/>
              <w:ind w:left="0" w:right="0" w:firstLine="0"/>
              <w:rPr>
                <w:color w:val="auto"/>
                <w:sz w:val="22"/>
              </w:rPr>
            </w:pPr>
          </w:p>
        </w:tc>
      </w:tr>
    </w:tbl>
    <w:p w14:paraId="07FA4882" w14:textId="1661B66D" w:rsidR="005A5092" w:rsidRPr="000E08DC" w:rsidRDefault="007721DD" w:rsidP="00EB0A3C">
      <w:pPr>
        <w:spacing w:after="0" w:line="240" w:lineRule="auto"/>
        <w:ind w:left="0" w:firstLine="0"/>
        <w:rPr>
          <w:rFonts w:asciiTheme="minorHAnsi" w:eastAsia="Times New Roman" w:hAnsiTheme="minorHAnsi" w:cstheme="minorHAnsi"/>
          <w:b/>
          <w:bCs/>
          <w:color w:val="2F5496" w:themeColor="accent1" w:themeShade="BF"/>
          <w:sz w:val="32"/>
          <w:szCs w:val="32"/>
        </w:rPr>
      </w:pPr>
      <w:r w:rsidRPr="000E08DC">
        <w:rPr>
          <w:rFonts w:asciiTheme="minorHAnsi" w:eastAsia="Times New Roman" w:hAnsiTheme="minorHAnsi" w:cstheme="minorHAnsi"/>
          <w:b/>
          <w:bCs/>
          <w:color w:val="2F5496" w:themeColor="accent1" w:themeShade="BF"/>
          <w:sz w:val="32"/>
          <w:szCs w:val="32"/>
        </w:rPr>
        <w:lastRenderedPageBreak/>
        <w:t>MISSED EXAM POLICY</w:t>
      </w:r>
    </w:p>
    <w:p w14:paraId="1B8CB9CC" w14:textId="77777777" w:rsidR="000E08DC" w:rsidRPr="00EB0A3C" w:rsidRDefault="000E08DC" w:rsidP="00EB0A3C">
      <w:pPr>
        <w:spacing w:after="0" w:line="240" w:lineRule="auto"/>
        <w:ind w:left="0" w:firstLine="0"/>
        <w:rPr>
          <w:rFonts w:asciiTheme="minorHAnsi" w:eastAsia="Times New Roman" w:hAnsiTheme="minorHAnsi" w:cstheme="minorHAnsi"/>
          <w:b/>
          <w:bCs/>
          <w:color w:val="2F5496" w:themeColor="accent1" w:themeShade="BF"/>
          <w:szCs w:val="24"/>
        </w:rPr>
      </w:pPr>
    </w:p>
    <w:p w14:paraId="41F127D3" w14:textId="63316440" w:rsidR="005A5092" w:rsidRPr="00EB0A3C" w:rsidRDefault="007721DD" w:rsidP="103CD2D2">
      <w:pPr>
        <w:shd w:val="clear" w:color="auto" w:fill="FFFFFF" w:themeFill="background1"/>
        <w:spacing w:after="0" w:line="240" w:lineRule="auto"/>
        <w:ind w:left="0" w:right="0" w:firstLine="0"/>
        <w:rPr>
          <w:rFonts w:asciiTheme="minorHAnsi" w:eastAsia="Times New Roman" w:hAnsiTheme="minorHAnsi" w:cstheme="minorHAnsi"/>
          <w:color w:val="222222"/>
          <w:szCs w:val="24"/>
        </w:rPr>
      </w:pPr>
      <w:r w:rsidRPr="00EB0A3C">
        <w:rPr>
          <w:rFonts w:asciiTheme="minorHAnsi" w:eastAsia="Times New Roman" w:hAnsiTheme="minorHAnsi" w:cstheme="minorHAnsi"/>
          <w:szCs w:val="24"/>
        </w:rPr>
        <w:t>A student who will miss a course exam or HESI/ATI exam must communicate with the course faculty via email prior to the start of the exam or as soon as reasonably possible. Students with a documented illness (COVID positive test) or verifiable death will be able to make up the exam with no point deduction. Verifiable documentation must be provided to the course faculty within 24 hours of the original exam date or as soon as reasonably possible. Students will have an automatic 10%-point deduction for missing a course exam or HESI/ATI exam and an automatic 20%</w:t>
      </w:r>
      <w:r w:rsidR="004B1121" w:rsidRPr="00EB0A3C">
        <w:rPr>
          <w:rFonts w:asciiTheme="minorHAnsi" w:eastAsia="Times New Roman" w:hAnsiTheme="minorHAnsi" w:cstheme="minorHAnsi"/>
          <w:szCs w:val="24"/>
        </w:rPr>
        <w:t>-</w:t>
      </w:r>
      <w:r w:rsidRPr="00EB0A3C">
        <w:rPr>
          <w:rFonts w:asciiTheme="minorHAnsi" w:eastAsia="Times New Roman" w:hAnsiTheme="minorHAnsi" w:cstheme="minorHAnsi"/>
          <w:szCs w:val="24"/>
        </w:rPr>
        <w:t xml:space="preserve"> point deduction for missing a final course exam without verifiable documentation. Faculty will schedule a day and time for the makeup exam within 3 business days of the original exam date and time or as soon as reasonably possible. The faculty reserves the right to administer an alternate course exam.  Students will need to make arrangements to test during the scheduled makeup exam time. </w:t>
      </w:r>
    </w:p>
    <w:p w14:paraId="1427DB08" w14:textId="77777777" w:rsidR="005A5092" w:rsidRPr="00EB0A3C" w:rsidRDefault="007721DD" w:rsidP="103CD2D2">
      <w:pPr>
        <w:shd w:val="clear" w:color="auto" w:fill="FFFFFF" w:themeFill="background1"/>
        <w:spacing w:after="0" w:line="240" w:lineRule="auto"/>
        <w:ind w:left="0" w:right="0" w:firstLine="0"/>
        <w:rPr>
          <w:rFonts w:asciiTheme="minorHAnsi" w:eastAsia="Times New Roman" w:hAnsiTheme="minorHAnsi" w:cstheme="minorHAnsi"/>
          <w:color w:val="222222"/>
          <w:szCs w:val="24"/>
        </w:rPr>
      </w:pPr>
      <w:r w:rsidRPr="00EB0A3C">
        <w:rPr>
          <w:rFonts w:asciiTheme="minorHAnsi" w:eastAsia="Times New Roman" w:hAnsiTheme="minorHAnsi" w:cstheme="minorHAnsi"/>
          <w:color w:val="222222"/>
          <w:szCs w:val="24"/>
        </w:rPr>
        <w:t> </w:t>
      </w:r>
    </w:p>
    <w:p w14:paraId="1E158548" w14:textId="77777777" w:rsidR="005A5092" w:rsidRPr="00EB0A3C" w:rsidRDefault="007721DD" w:rsidP="103CD2D2">
      <w:pPr>
        <w:shd w:val="clear" w:color="auto" w:fill="FFFFFF" w:themeFill="background1"/>
        <w:spacing w:after="0" w:line="240" w:lineRule="auto"/>
        <w:ind w:left="0" w:right="0" w:firstLine="0"/>
        <w:rPr>
          <w:rFonts w:asciiTheme="minorHAnsi" w:eastAsia="Times New Roman" w:hAnsiTheme="minorHAnsi" w:cstheme="minorHAnsi"/>
          <w:b/>
          <w:bCs/>
          <w:color w:val="44546A" w:themeColor="text2"/>
          <w:szCs w:val="24"/>
        </w:rPr>
      </w:pPr>
      <w:r w:rsidRPr="00EB0A3C">
        <w:rPr>
          <w:rFonts w:asciiTheme="minorHAnsi" w:eastAsia="Times New Roman" w:hAnsiTheme="minorHAnsi" w:cstheme="minorHAnsi"/>
          <w:szCs w:val="24"/>
        </w:rPr>
        <w:t xml:space="preserve">Refer to the </w:t>
      </w:r>
      <w:hyperlink r:id="rId88" w:anchor="Academic_Honesty_Policy" w:history="1">
        <w:r w:rsidRPr="00EB0A3C">
          <w:rPr>
            <w:rFonts w:asciiTheme="minorHAnsi" w:eastAsia="Times New Roman" w:hAnsiTheme="minorHAnsi" w:cstheme="minorHAnsi"/>
            <w:color w:val="0563C1"/>
            <w:szCs w:val="24"/>
            <w:u w:val="single"/>
          </w:rPr>
          <w:t>Academic Honesty Policy</w:t>
        </w:r>
      </w:hyperlink>
      <w:r w:rsidRPr="00EB0A3C">
        <w:rPr>
          <w:rFonts w:asciiTheme="minorHAnsi" w:eastAsia="Times New Roman" w:hAnsiTheme="minorHAnsi" w:cstheme="minorHAnsi"/>
          <w:szCs w:val="24"/>
        </w:rPr>
        <w:t xml:space="preserve"> regarding communication with other students prior to taking the exam.  </w:t>
      </w:r>
      <w:r w:rsidRPr="00EB0A3C">
        <w:rPr>
          <w:rFonts w:asciiTheme="minorHAnsi" w:eastAsia="Times New Roman" w:hAnsiTheme="minorHAnsi" w:cstheme="minorHAnsi"/>
          <w:color w:val="FF0000"/>
          <w:szCs w:val="24"/>
        </w:rPr>
        <w:t> </w:t>
      </w:r>
    </w:p>
    <w:p w14:paraId="509FCF28" w14:textId="77777777" w:rsidR="005A5092" w:rsidRPr="00EB0A3C" w:rsidRDefault="005A5092" w:rsidP="103CD2D2">
      <w:pPr>
        <w:shd w:val="clear" w:color="auto" w:fill="FFFFFF" w:themeFill="background1"/>
        <w:spacing w:after="0" w:line="240" w:lineRule="auto"/>
        <w:ind w:left="0" w:right="0" w:firstLine="0"/>
        <w:rPr>
          <w:rFonts w:asciiTheme="minorHAnsi" w:eastAsia="Times New Roman" w:hAnsiTheme="minorHAnsi" w:cstheme="minorHAnsi"/>
          <w:b/>
          <w:bCs/>
          <w:color w:val="44546A" w:themeColor="text2"/>
          <w:szCs w:val="24"/>
        </w:rPr>
      </w:pPr>
    </w:p>
    <w:p w14:paraId="4DEC26A7" w14:textId="77777777" w:rsidR="005A5092" w:rsidRPr="00EB0A3C" w:rsidRDefault="007721DD" w:rsidP="103CD2D2">
      <w:pPr>
        <w:shd w:val="clear" w:color="auto" w:fill="FFFFFF" w:themeFill="background1"/>
        <w:spacing w:after="100" w:line="240" w:lineRule="auto"/>
        <w:ind w:left="0" w:right="0" w:firstLine="0"/>
        <w:rPr>
          <w:rFonts w:asciiTheme="minorHAnsi" w:eastAsia="Times New Roman" w:hAnsiTheme="minorHAnsi" w:cstheme="minorHAnsi"/>
          <w:color w:val="auto"/>
          <w:szCs w:val="24"/>
        </w:rPr>
      </w:pPr>
      <w:r w:rsidRPr="00EB0A3C">
        <w:rPr>
          <w:rFonts w:asciiTheme="minorHAnsi" w:eastAsia="Times New Roman" w:hAnsiTheme="minorHAnsi" w:cstheme="minorHAnsi"/>
          <w:szCs w:val="24"/>
        </w:rPr>
        <w:t>If a student fails to communicate via email with course faculty prior to the start of an exam or as soon as reasonably possible, the student earns a zero (0) for the exam and no makeup exam will be offered.</w:t>
      </w:r>
    </w:p>
    <w:p w14:paraId="08EBC88B" w14:textId="1D12824F" w:rsidR="005A5092" w:rsidRPr="00EB0A3C" w:rsidRDefault="005A5092" w:rsidP="103CD2D2">
      <w:pPr>
        <w:spacing w:after="160" w:line="240" w:lineRule="auto"/>
        <w:ind w:left="0" w:right="0" w:firstLine="0"/>
        <w:rPr>
          <w:rFonts w:asciiTheme="minorHAnsi" w:hAnsiTheme="minorHAnsi" w:cstheme="minorHAnsi"/>
          <w:color w:val="000000" w:themeColor="text1"/>
          <w:szCs w:val="24"/>
        </w:rPr>
      </w:pPr>
    </w:p>
    <w:p w14:paraId="58793B96" w14:textId="77777777" w:rsidR="005A5092" w:rsidRPr="000E08DC" w:rsidRDefault="005A5092" w:rsidP="005A5092">
      <w:pPr>
        <w:spacing w:after="160" w:line="240" w:lineRule="auto"/>
        <w:ind w:left="0" w:right="0" w:firstLine="0"/>
        <w:rPr>
          <w:b/>
          <w:bCs/>
          <w:color w:val="2F5496" w:themeColor="accent1" w:themeShade="BF"/>
          <w:sz w:val="32"/>
          <w:szCs w:val="32"/>
        </w:rPr>
      </w:pPr>
      <w:r w:rsidRPr="000E08DC">
        <w:rPr>
          <w:b/>
          <w:bCs/>
          <w:color w:val="2F5496" w:themeColor="accent1" w:themeShade="BF"/>
          <w:sz w:val="32"/>
          <w:szCs w:val="32"/>
        </w:rPr>
        <w:t xml:space="preserve">Licensure </w:t>
      </w:r>
    </w:p>
    <w:p w14:paraId="3DEFC115" w14:textId="7082CAD3" w:rsidR="005A5092" w:rsidRPr="005A5092" w:rsidRDefault="005A5092" w:rsidP="005A5092">
      <w:pPr>
        <w:spacing w:after="160" w:line="240" w:lineRule="auto"/>
        <w:ind w:left="0" w:right="0" w:firstLine="0"/>
        <w:rPr>
          <w:szCs w:val="24"/>
        </w:rPr>
      </w:pPr>
      <w:r w:rsidRPr="005A5092">
        <w:rPr>
          <w:szCs w:val="24"/>
        </w:rPr>
        <w:t xml:space="preserve">After graduation, each student will need to take and pass the National Certification Licensure Examination (NCLEX) before being eligible for licensure. More information about the exam can be found on the National Council of State Boards of Nursing web site  </w:t>
      </w:r>
      <w:hyperlink r:id="rId89" w:history="1">
        <w:r w:rsidRPr="005A5092">
          <w:rPr>
            <w:rStyle w:val="Hyperlink"/>
            <w:szCs w:val="24"/>
          </w:rPr>
          <w:t>NCSBN Licensure information</w:t>
        </w:r>
      </w:hyperlink>
      <w:r w:rsidR="00D67108">
        <w:rPr>
          <w:szCs w:val="24"/>
        </w:rPr>
        <w:t>.</w:t>
      </w:r>
    </w:p>
    <w:p w14:paraId="31CF296F" w14:textId="1B5F4F4C" w:rsidR="005A5092" w:rsidRDefault="005A5092" w:rsidP="005A5092">
      <w:pPr>
        <w:spacing w:after="160" w:line="240" w:lineRule="auto"/>
        <w:ind w:left="0" w:right="0" w:firstLine="0"/>
        <w:rPr>
          <w:szCs w:val="24"/>
        </w:rPr>
      </w:pPr>
      <w:r w:rsidRPr="005A5092">
        <w:rPr>
          <w:szCs w:val="24"/>
        </w:rPr>
        <w:t>You will receive additional information about NCLEX throughout the nursing program, including testing recommendations and student preparation.</w:t>
      </w:r>
    </w:p>
    <w:p w14:paraId="6A5A9000" w14:textId="77777777" w:rsidR="00B63A7A" w:rsidRDefault="00B63A7A" w:rsidP="00FD6ABD">
      <w:pPr>
        <w:spacing w:after="160" w:line="240" w:lineRule="auto"/>
        <w:ind w:left="0" w:right="0" w:firstLine="0"/>
        <w:rPr>
          <w:b/>
          <w:bCs/>
          <w:sz w:val="32"/>
          <w:szCs w:val="32"/>
        </w:rPr>
      </w:pPr>
    </w:p>
    <w:p w14:paraId="3CFD8D96" w14:textId="4CAED628" w:rsidR="00FD6ABD" w:rsidRPr="00251149" w:rsidRDefault="00FD6ABD" w:rsidP="00FD6ABD">
      <w:pPr>
        <w:spacing w:after="160" w:line="240" w:lineRule="auto"/>
        <w:ind w:left="0" w:right="0" w:firstLine="0"/>
        <w:rPr>
          <w:b/>
          <w:bCs/>
          <w:color w:val="4472C4" w:themeColor="accent1"/>
          <w:sz w:val="32"/>
          <w:szCs w:val="32"/>
        </w:rPr>
      </w:pPr>
      <w:r w:rsidRPr="00251149">
        <w:rPr>
          <w:b/>
          <w:bCs/>
          <w:color w:val="4472C4" w:themeColor="accent1"/>
          <w:sz w:val="32"/>
          <w:szCs w:val="32"/>
        </w:rPr>
        <w:t xml:space="preserve">Student Success Services </w:t>
      </w:r>
    </w:p>
    <w:p w14:paraId="662D8CCE" w14:textId="77777777" w:rsidR="00FD6ABD" w:rsidRPr="00EB0A3C" w:rsidRDefault="00FD6ABD" w:rsidP="00FD6ABD">
      <w:pPr>
        <w:spacing w:after="160" w:line="240" w:lineRule="auto"/>
        <w:ind w:left="0" w:right="0" w:firstLine="0"/>
        <w:rPr>
          <w:b/>
          <w:bCs/>
          <w:szCs w:val="24"/>
        </w:rPr>
      </w:pPr>
      <w:r w:rsidRPr="00EB0A3C">
        <w:rPr>
          <w:b/>
          <w:bCs/>
          <w:szCs w:val="24"/>
        </w:rPr>
        <w:t xml:space="preserve">Purpose </w:t>
      </w:r>
    </w:p>
    <w:p w14:paraId="7C7FA874" w14:textId="0455DF69" w:rsidR="00FD6ABD" w:rsidRPr="00FD6ABD" w:rsidRDefault="00FD6ABD" w:rsidP="00FD6ABD">
      <w:pPr>
        <w:spacing w:after="160" w:line="240" w:lineRule="auto"/>
        <w:ind w:left="0" w:right="0" w:firstLine="0"/>
        <w:rPr>
          <w:szCs w:val="24"/>
        </w:rPr>
      </w:pPr>
      <w:r w:rsidRPr="00FD6ABD">
        <w:rPr>
          <w:szCs w:val="24"/>
        </w:rPr>
        <w:t xml:space="preserve">Student Success Services is a resource for student support to assist students to meet the program’s academic and professional behavior standards by developing remediation plans for any students who are not progressing in the program at the expected standards outlined in the student handbook.  Students on academic probation, those that have returned following a leave of absence or have decelerated in the program, and/or those who do not attain a passing grade on examinations (written and practical) and/or clinical experiences are encouraged to </w:t>
      </w:r>
      <w:r w:rsidRPr="00FD6ABD">
        <w:rPr>
          <w:szCs w:val="24"/>
        </w:rPr>
        <w:lastRenderedPageBreak/>
        <w:t xml:space="preserve">utilize these services for assistance. Student Success Services also assists students who do not demonstrate appropriate professional behavior, as described in the Student Handbook.  </w:t>
      </w:r>
    </w:p>
    <w:p w14:paraId="486E6061" w14:textId="77777777" w:rsidR="00FD6ABD" w:rsidRPr="00FD6ABD" w:rsidRDefault="00FD6ABD" w:rsidP="00FD6ABD">
      <w:pPr>
        <w:spacing w:after="160" w:line="240" w:lineRule="auto"/>
        <w:ind w:left="0" w:right="0" w:firstLine="0"/>
        <w:rPr>
          <w:szCs w:val="24"/>
        </w:rPr>
      </w:pPr>
      <w:r w:rsidRPr="00FD6ABD">
        <w:rPr>
          <w:szCs w:val="24"/>
        </w:rPr>
        <w:t xml:space="preserve"> Student Success Services provides assistance and guidance to students who have illness, injury, psychological conditions, disability, or other issues that may impact a student's ability to attend and actively participate in class, learn or apply course material, and/or succeed in the program.</w:t>
      </w:r>
    </w:p>
    <w:p w14:paraId="7E21C03F" w14:textId="03269CB1" w:rsidR="00FD6ABD" w:rsidRDefault="00FD6ABD" w:rsidP="00FD6ABD">
      <w:pPr>
        <w:spacing w:after="160" w:line="240" w:lineRule="auto"/>
        <w:ind w:left="0" w:right="0" w:firstLine="0"/>
        <w:rPr>
          <w:szCs w:val="24"/>
        </w:rPr>
      </w:pPr>
      <w:r w:rsidRPr="00FD6ABD">
        <w:rPr>
          <w:szCs w:val="24"/>
        </w:rPr>
        <w:t>You are encouraged to seek assistance through the University’s Student Success Services or ADA office as soon as possible and as often as needed.  There are diverse resources available to you and we encourage you to take advantage of them.  Your course faculty can guide you to the most appropriate resources if you have questions or concerns.</w:t>
      </w:r>
    </w:p>
    <w:p w14:paraId="7B55F25C" w14:textId="3EED2AB8" w:rsidR="005A2CA8" w:rsidRDefault="005A2CA8" w:rsidP="00FD6ABD">
      <w:pPr>
        <w:spacing w:after="160" w:line="240" w:lineRule="auto"/>
        <w:ind w:left="0" w:right="0" w:firstLine="0"/>
        <w:rPr>
          <w:szCs w:val="24"/>
        </w:rPr>
      </w:pPr>
    </w:p>
    <w:p w14:paraId="6C3FA6A0" w14:textId="77777777" w:rsidR="005A2CA8" w:rsidRPr="00251149" w:rsidRDefault="005A2CA8" w:rsidP="005A2CA8">
      <w:pPr>
        <w:spacing w:after="160" w:line="240" w:lineRule="auto"/>
        <w:ind w:left="0" w:right="0" w:firstLine="0"/>
        <w:rPr>
          <w:b/>
          <w:bCs/>
          <w:color w:val="4472C4" w:themeColor="accent1"/>
          <w:sz w:val="32"/>
          <w:szCs w:val="32"/>
        </w:rPr>
      </w:pPr>
      <w:r w:rsidRPr="00251149">
        <w:rPr>
          <w:b/>
          <w:bCs/>
          <w:color w:val="4472C4" w:themeColor="accent1"/>
          <w:sz w:val="32"/>
          <w:szCs w:val="32"/>
        </w:rPr>
        <w:t xml:space="preserve">Standards for Continuation  </w:t>
      </w:r>
    </w:p>
    <w:p w14:paraId="60E82DE0" w14:textId="77777777" w:rsidR="005A2CA8" w:rsidRPr="005A2CA8" w:rsidRDefault="005A2CA8" w:rsidP="005A2CA8">
      <w:pPr>
        <w:spacing w:after="160" w:line="240" w:lineRule="auto"/>
        <w:ind w:left="0" w:right="0" w:firstLine="0"/>
        <w:rPr>
          <w:szCs w:val="24"/>
        </w:rPr>
      </w:pPr>
      <w:r w:rsidRPr="005A2CA8">
        <w:rPr>
          <w:szCs w:val="24"/>
        </w:rPr>
        <w:t>In order to successfully complete the BSN program, a student must meet all requirements as outlined in the BSN Catalog (See BSN Degree Requirements).</w:t>
      </w:r>
    </w:p>
    <w:p w14:paraId="6766C42D" w14:textId="4DE91535" w:rsidR="00506BEF" w:rsidRPr="005A2CA8" w:rsidRDefault="00210117" w:rsidP="005A2CA8">
      <w:pPr>
        <w:spacing w:after="160" w:line="240" w:lineRule="auto"/>
        <w:ind w:left="0" w:right="0" w:firstLine="0"/>
        <w:rPr>
          <w:szCs w:val="24"/>
        </w:rPr>
      </w:pPr>
      <w:hyperlink r:id="rId90" w:history="1">
        <w:r w:rsidR="000D5B81">
          <w:rPr>
            <w:rStyle w:val="Hyperlink"/>
            <w:szCs w:val="24"/>
          </w:rPr>
          <w:t>Program: Nursing, BSN - Rockhurst University</w:t>
        </w:r>
      </w:hyperlink>
    </w:p>
    <w:p w14:paraId="75351729" w14:textId="77777777" w:rsidR="005A2CA8" w:rsidRPr="005A2CA8" w:rsidRDefault="005A2CA8" w:rsidP="002B50B7">
      <w:pPr>
        <w:spacing w:after="0" w:line="240" w:lineRule="auto"/>
        <w:ind w:left="0" w:right="0" w:firstLine="0"/>
        <w:rPr>
          <w:szCs w:val="24"/>
        </w:rPr>
      </w:pPr>
    </w:p>
    <w:p w14:paraId="10C68173" w14:textId="77777777" w:rsidR="005A2CA8" w:rsidRPr="005A2CA8" w:rsidRDefault="005A2CA8" w:rsidP="005A2CA8">
      <w:pPr>
        <w:spacing w:after="160" w:line="240" w:lineRule="auto"/>
        <w:ind w:left="0" w:right="0" w:firstLine="0"/>
        <w:rPr>
          <w:szCs w:val="24"/>
        </w:rPr>
      </w:pPr>
      <w:r w:rsidRPr="005A2CA8">
        <w:rPr>
          <w:szCs w:val="24"/>
        </w:rPr>
        <w:t>Failure to seek counseling, academic assistance, and establish communication will disqualify circumstances as valid reasons for poor academic performance or expression of attitudes which do not meet the generally accepted ethical standards of nurses.  Additionally, no extra credit will be awarded in BSN courses.</w:t>
      </w:r>
    </w:p>
    <w:p w14:paraId="2A60CE81" w14:textId="7E54E07B" w:rsidR="005A2CA8" w:rsidRDefault="005A2CA8" w:rsidP="005A2CA8">
      <w:pPr>
        <w:spacing w:after="160" w:line="240" w:lineRule="auto"/>
        <w:ind w:left="0" w:right="0" w:firstLine="0"/>
        <w:rPr>
          <w:szCs w:val="24"/>
        </w:rPr>
      </w:pPr>
      <w:r w:rsidRPr="005A2CA8">
        <w:rPr>
          <w:szCs w:val="24"/>
        </w:rPr>
        <w:t>Students may only earn one course failure and remain in the nursing program.  Two or more course failures will result in dismissal from the nursing program.</w:t>
      </w:r>
      <w:r w:rsidR="00EB0A3C">
        <w:rPr>
          <w:szCs w:val="24"/>
        </w:rPr>
        <w:t xml:space="preserve"> </w:t>
      </w:r>
      <w:r w:rsidR="00666181">
        <w:rPr>
          <w:szCs w:val="24"/>
        </w:rPr>
        <w:t>Pre-nursing students</w:t>
      </w:r>
      <w:r w:rsidR="00FD1AB3">
        <w:rPr>
          <w:szCs w:val="24"/>
        </w:rPr>
        <w:t xml:space="preserve"> will be subject to the same requirements if taking Pathophysiology</w:t>
      </w:r>
      <w:r w:rsidR="000E08DC">
        <w:rPr>
          <w:szCs w:val="24"/>
        </w:rPr>
        <w:t xml:space="preserve"> prior to program admittance. </w:t>
      </w:r>
    </w:p>
    <w:p w14:paraId="2B3B8BD0" w14:textId="77777777" w:rsidR="00355D76" w:rsidRDefault="00355D76" w:rsidP="005A2CA8">
      <w:pPr>
        <w:spacing w:after="160" w:line="240" w:lineRule="auto"/>
        <w:ind w:left="0" w:right="0" w:firstLine="0"/>
        <w:rPr>
          <w:szCs w:val="24"/>
        </w:rPr>
      </w:pPr>
    </w:p>
    <w:p w14:paraId="6D08429B" w14:textId="775FAF56" w:rsidR="00355D76" w:rsidRDefault="00355D76" w:rsidP="005A2CA8">
      <w:pPr>
        <w:spacing w:after="160" w:line="240" w:lineRule="auto"/>
        <w:ind w:left="0" w:right="0" w:firstLine="0"/>
        <w:rPr>
          <w:b/>
          <w:bCs/>
          <w:sz w:val="32"/>
          <w:szCs w:val="32"/>
        </w:rPr>
      </w:pPr>
      <w:r w:rsidRPr="00251149">
        <w:rPr>
          <w:b/>
          <w:bCs/>
          <w:color w:val="4472C4" w:themeColor="accent1"/>
          <w:sz w:val="32"/>
          <w:szCs w:val="32"/>
        </w:rPr>
        <w:t>Remediation</w:t>
      </w:r>
      <w:r w:rsidRPr="002B50B7">
        <w:rPr>
          <w:b/>
          <w:bCs/>
          <w:sz w:val="32"/>
          <w:szCs w:val="32"/>
        </w:rPr>
        <w:t xml:space="preserve"> </w:t>
      </w:r>
    </w:p>
    <w:p w14:paraId="6CCB8674" w14:textId="2693EED5" w:rsidR="001F4488" w:rsidRDefault="3C5A262B" w:rsidP="001F4488">
      <w:pPr>
        <w:spacing w:after="160" w:line="240" w:lineRule="auto"/>
        <w:ind w:left="0" w:right="0" w:firstLine="0"/>
      </w:pPr>
      <w:r>
        <w:t>It is imperative that students be proactive in seeking opportunities for remediation throughout the nursing program.  The remediation process provides additional opportunities for learning and reinforces challenging concepts for student success</w:t>
      </w:r>
      <w:bookmarkStart w:id="5" w:name="_Int_F76UfGOF"/>
      <w:r>
        <w:t xml:space="preserve">. </w:t>
      </w:r>
      <w:bookmarkEnd w:id="5"/>
      <w:r>
        <w:t xml:space="preserve">It is the student's responsibility to </w:t>
      </w:r>
      <w:bookmarkStart w:id="6" w:name="_Int_0HVeCWV0"/>
      <w:r>
        <w:t>seek remediation, use the resources</w:t>
      </w:r>
      <w:bookmarkEnd w:id="6"/>
      <w:r>
        <w:t xml:space="preserve"> and support that is available to them. </w:t>
      </w:r>
    </w:p>
    <w:p w14:paraId="497642C6" w14:textId="7FA7DBB5" w:rsidR="001F4488" w:rsidRPr="0095435D" w:rsidRDefault="001F4488" w:rsidP="005A2CA8">
      <w:pPr>
        <w:spacing w:after="160" w:line="240" w:lineRule="auto"/>
        <w:ind w:left="0" w:right="0" w:firstLine="0"/>
      </w:pPr>
      <w:r>
        <w:t xml:space="preserve">Students are required to meet with the nursing faculty for remediation of any exam achievement less than the identified benchmark (course exams and HESI/ATI exams).  The faculty will assist the student to develop and implement a remediation plan.  It is recommended the student also seek support and resources through Student Success Services.  </w:t>
      </w:r>
    </w:p>
    <w:p w14:paraId="783A705E" w14:textId="62CC4D74" w:rsidR="103CD2D2" w:rsidRDefault="103CD2D2" w:rsidP="103CD2D2">
      <w:pPr>
        <w:spacing w:after="160" w:line="240" w:lineRule="auto"/>
        <w:ind w:left="0" w:right="0" w:firstLine="0"/>
        <w:rPr>
          <w:color w:val="000000" w:themeColor="text1"/>
          <w:szCs w:val="24"/>
        </w:rPr>
      </w:pPr>
      <w:r w:rsidRPr="103CD2D2">
        <w:rPr>
          <w:color w:val="000000" w:themeColor="text1"/>
          <w:szCs w:val="24"/>
        </w:rPr>
        <w:t xml:space="preserve">The clinical remediation process is outlined in the Nursing Clinical, Lab, and Simulation Manual. The student will meet with the Clinical Lead to develop and implement the remediation plan. </w:t>
      </w:r>
    </w:p>
    <w:p w14:paraId="431AADD5" w14:textId="2A698D7E" w:rsidR="006C6931" w:rsidRDefault="006C6931" w:rsidP="005A2CA8">
      <w:pPr>
        <w:spacing w:after="160" w:line="240" w:lineRule="auto"/>
        <w:ind w:left="0" w:right="0" w:firstLine="0"/>
        <w:rPr>
          <w:szCs w:val="24"/>
        </w:rPr>
      </w:pPr>
    </w:p>
    <w:p w14:paraId="40903C0F" w14:textId="286F5B7D" w:rsidR="006C6931" w:rsidRPr="00251149" w:rsidRDefault="006C6931" w:rsidP="006C6931">
      <w:pPr>
        <w:spacing w:after="160" w:line="240" w:lineRule="auto"/>
        <w:ind w:left="0" w:right="0" w:firstLine="0"/>
        <w:rPr>
          <w:b/>
          <w:bCs/>
          <w:color w:val="4472C4" w:themeColor="accent1"/>
          <w:sz w:val="32"/>
          <w:szCs w:val="32"/>
          <w:lang w:val="en"/>
        </w:rPr>
      </w:pPr>
      <w:r w:rsidRPr="00251149">
        <w:rPr>
          <w:b/>
          <w:bCs/>
          <w:color w:val="4472C4" w:themeColor="accent1"/>
          <w:sz w:val="32"/>
          <w:szCs w:val="32"/>
          <w:lang w:val="en"/>
        </w:rPr>
        <w:lastRenderedPageBreak/>
        <w:t>BSN</w:t>
      </w:r>
      <w:r w:rsidR="002E2052">
        <w:rPr>
          <w:b/>
          <w:bCs/>
          <w:color w:val="4472C4" w:themeColor="accent1"/>
          <w:sz w:val="32"/>
          <w:szCs w:val="32"/>
          <w:lang w:val="en"/>
        </w:rPr>
        <w:t>/ABSN</w:t>
      </w:r>
      <w:r w:rsidRPr="00251149">
        <w:rPr>
          <w:b/>
          <w:bCs/>
          <w:color w:val="4472C4" w:themeColor="accent1"/>
          <w:sz w:val="32"/>
          <w:szCs w:val="32"/>
          <w:lang w:val="en"/>
        </w:rPr>
        <w:t xml:space="preserve"> Professional Appearance Policy</w:t>
      </w:r>
    </w:p>
    <w:p w14:paraId="200B8B97" w14:textId="18BAA9D6" w:rsidR="006C6931" w:rsidRDefault="006C6931" w:rsidP="006C6931">
      <w:pPr>
        <w:spacing w:after="160" w:line="240" w:lineRule="auto"/>
        <w:ind w:left="0" w:right="0" w:firstLine="0"/>
        <w:rPr>
          <w:szCs w:val="24"/>
          <w:lang w:val="en"/>
        </w:rPr>
      </w:pPr>
      <w:r w:rsidRPr="006C6931">
        <w:rPr>
          <w:szCs w:val="24"/>
          <w:lang w:val="en"/>
        </w:rPr>
        <w:t>As nursing students are guests in the clinical facilities, they represent the profession of nursing, as well as Rockhurst University.  The clients, visitors, staff, administration, and faculty are partners and potential employers</w:t>
      </w:r>
      <w:r w:rsidR="000C37B4">
        <w:rPr>
          <w:szCs w:val="24"/>
          <w:lang w:val="en"/>
        </w:rPr>
        <w:t>;</w:t>
      </w:r>
      <w:r w:rsidRPr="006C6931">
        <w:rPr>
          <w:szCs w:val="24"/>
          <w:lang w:val="en"/>
        </w:rPr>
        <w:t xml:space="preserve"> therefore</w:t>
      </w:r>
      <w:r w:rsidR="000E08DC">
        <w:rPr>
          <w:szCs w:val="24"/>
          <w:lang w:val="en"/>
        </w:rPr>
        <w:t>,</w:t>
      </w:r>
      <w:r w:rsidRPr="006C6931">
        <w:rPr>
          <w:szCs w:val="24"/>
          <w:lang w:val="en"/>
        </w:rPr>
        <w:t xml:space="preserve"> we want to reflect the highest level of professionalism as demonstrated through the care provided by the student nurse and professional appearance and behavior. Additionally, appearance and cleanliness are important for security, safety, and infection control in clinical sites. </w:t>
      </w:r>
      <w:r w:rsidR="00945533" w:rsidRPr="00945533">
        <w:t xml:space="preserve"> </w:t>
      </w:r>
      <w:r w:rsidR="00945533" w:rsidRPr="00903422">
        <w:t>SLCNHS-RU</w:t>
      </w:r>
      <w:r w:rsidRPr="006C6931">
        <w:rPr>
          <w:szCs w:val="24"/>
          <w:lang w:val="en"/>
        </w:rPr>
        <w:t>undergraduate student nurses will adhere to the prescribed professional appearance and dress code standards found below. This policy applies to clinical sites, simulation lab, health assessment lab, formal skills lab, and college events.</w:t>
      </w:r>
    </w:p>
    <w:p w14:paraId="5ED6F4DF" w14:textId="77777777" w:rsidR="00786804" w:rsidRDefault="00786804" w:rsidP="002B50B7">
      <w:pPr>
        <w:spacing w:after="0" w:line="240" w:lineRule="auto"/>
        <w:ind w:left="0" w:right="0" w:firstLine="0"/>
        <w:rPr>
          <w:szCs w:val="24"/>
          <w:lang w:val="en"/>
        </w:rPr>
      </w:pPr>
    </w:p>
    <w:p w14:paraId="24652222" w14:textId="77777777" w:rsidR="006C6931" w:rsidRPr="00251149" w:rsidRDefault="006C6931" w:rsidP="006C6931">
      <w:pPr>
        <w:spacing w:after="160" w:line="240" w:lineRule="auto"/>
        <w:ind w:left="0" w:right="0" w:firstLine="0"/>
        <w:rPr>
          <w:b/>
          <w:bCs/>
          <w:szCs w:val="24"/>
          <w:lang w:val="en"/>
        </w:rPr>
      </w:pPr>
      <w:r w:rsidRPr="00251149">
        <w:rPr>
          <w:b/>
          <w:bCs/>
          <w:szCs w:val="24"/>
          <w:lang w:val="en"/>
        </w:rPr>
        <w:t>DEFINITION</w:t>
      </w:r>
    </w:p>
    <w:p w14:paraId="56DB4419" w14:textId="77777777" w:rsidR="006C6931" w:rsidRPr="006C6931" w:rsidRDefault="006C6931" w:rsidP="002B50B7">
      <w:pPr>
        <w:spacing w:after="240" w:line="480" w:lineRule="auto"/>
        <w:ind w:left="0" w:right="0" w:firstLine="0"/>
        <w:rPr>
          <w:szCs w:val="24"/>
          <w:lang w:val="en"/>
        </w:rPr>
      </w:pPr>
      <w:r w:rsidRPr="006C6931">
        <w:rPr>
          <w:szCs w:val="24"/>
          <w:lang w:val="en"/>
        </w:rPr>
        <w:t>Professional appearance is the combination of hygiene, grooming, dress, and student behavior.</w:t>
      </w:r>
    </w:p>
    <w:p w14:paraId="34D05371" w14:textId="77777777" w:rsidR="006C6931" w:rsidRPr="00251149" w:rsidRDefault="006C6931" w:rsidP="00786804">
      <w:pPr>
        <w:spacing w:after="0" w:line="240" w:lineRule="auto"/>
        <w:ind w:left="0" w:right="0" w:firstLine="0"/>
        <w:rPr>
          <w:b/>
          <w:bCs/>
          <w:szCs w:val="24"/>
          <w:lang w:val="en"/>
        </w:rPr>
      </w:pPr>
      <w:r w:rsidRPr="00251149">
        <w:rPr>
          <w:b/>
          <w:bCs/>
          <w:szCs w:val="24"/>
          <w:lang w:val="en"/>
        </w:rPr>
        <w:t>PROCEDURE</w:t>
      </w:r>
    </w:p>
    <w:p w14:paraId="2B4BD3AC" w14:textId="77777777" w:rsidR="00786804" w:rsidRPr="002B50B7" w:rsidRDefault="00786804" w:rsidP="002B50B7">
      <w:pPr>
        <w:spacing w:after="0" w:line="240" w:lineRule="auto"/>
        <w:ind w:left="0" w:right="0" w:firstLine="0"/>
        <w:rPr>
          <w:b/>
          <w:bCs/>
          <w:sz w:val="28"/>
          <w:szCs w:val="28"/>
          <w:lang w:val="en"/>
        </w:rPr>
      </w:pPr>
    </w:p>
    <w:p w14:paraId="1F21324C" w14:textId="4C1231EF" w:rsidR="00487015" w:rsidRDefault="006C6931" w:rsidP="002B50B7">
      <w:pPr>
        <w:pStyle w:val="ListParagraph"/>
        <w:numPr>
          <w:ilvl w:val="0"/>
          <w:numId w:val="80"/>
        </w:numPr>
        <w:spacing w:after="0" w:line="240" w:lineRule="auto"/>
        <w:ind w:right="0"/>
        <w:rPr>
          <w:szCs w:val="24"/>
          <w:lang w:val="en"/>
        </w:rPr>
      </w:pPr>
      <w:r w:rsidRPr="00AD1013">
        <w:rPr>
          <w:szCs w:val="24"/>
          <w:lang w:val="en"/>
        </w:rPr>
        <w:t>Student nurses will wear the college-issued identification badge</w:t>
      </w:r>
      <w:r w:rsidRPr="005F7D01">
        <w:rPr>
          <w:szCs w:val="24"/>
          <w:lang w:val="en"/>
        </w:rPr>
        <w:t xml:space="preserve"> above the waist while in the college buildings and clinical sites. “Student” badge buddy will be visible with the identification badge when issued by the</w:t>
      </w:r>
      <w:r w:rsidR="00945533">
        <w:rPr>
          <w:szCs w:val="24"/>
          <w:lang w:val="en"/>
        </w:rPr>
        <w:t xml:space="preserve"> </w:t>
      </w:r>
      <w:r w:rsidR="00945533" w:rsidRPr="00903422">
        <w:t>SLCNHS-RU</w:t>
      </w:r>
      <w:r w:rsidRPr="005F7D01">
        <w:rPr>
          <w:szCs w:val="24"/>
          <w:lang w:val="en"/>
        </w:rPr>
        <w:t>. The identification badge must be clear and visible.</w:t>
      </w:r>
    </w:p>
    <w:p w14:paraId="371DE028" w14:textId="2E58C8EF" w:rsidR="006C6931" w:rsidRPr="005F7D01" w:rsidRDefault="006C6931" w:rsidP="002B50B7">
      <w:pPr>
        <w:pStyle w:val="ListParagraph"/>
        <w:spacing w:after="160" w:line="240" w:lineRule="auto"/>
        <w:ind w:right="0" w:firstLine="0"/>
        <w:rPr>
          <w:szCs w:val="24"/>
          <w:lang w:val="en"/>
        </w:rPr>
      </w:pPr>
      <w:r w:rsidRPr="00AD1013">
        <w:rPr>
          <w:szCs w:val="24"/>
          <w:lang w:val="en"/>
        </w:rPr>
        <w:t xml:space="preserve"> </w:t>
      </w:r>
    </w:p>
    <w:p w14:paraId="03BF5154" w14:textId="27CEF2F1" w:rsidR="00487015" w:rsidRPr="00914C79" w:rsidRDefault="006C6931">
      <w:pPr>
        <w:pStyle w:val="ListParagraph"/>
        <w:numPr>
          <w:ilvl w:val="0"/>
          <w:numId w:val="80"/>
        </w:numPr>
        <w:spacing w:after="160" w:line="240" w:lineRule="auto"/>
        <w:ind w:right="0"/>
        <w:rPr>
          <w:szCs w:val="24"/>
          <w:lang w:val="en"/>
        </w:rPr>
      </w:pPr>
      <w:r w:rsidRPr="005F7D01">
        <w:rPr>
          <w:szCs w:val="24"/>
          <w:lang w:val="en"/>
        </w:rPr>
        <w:t>Students will comply with the professiona</w:t>
      </w:r>
      <w:r w:rsidRPr="00914C79">
        <w:rPr>
          <w:szCs w:val="24"/>
          <w:lang w:val="en"/>
        </w:rPr>
        <w:t>l appearance and dress code policies of MOKAN Clinical Education Partnership (MOKAN) and the host facility if stricter than this policy.</w:t>
      </w:r>
    </w:p>
    <w:p w14:paraId="49094595" w14:textId="77777777" w:rsidR="00487015" w:rsidRPr="00AB60E7" w:rsidRDefault="00487015" w:rsidP="002B50B7">
      <w:pPr>
        <w:pStyle w:val="ListParagraph"/>
        <w:spacing w:after="160" w:line="240" w:lineRule="auto"/>
        <w:ind w:right="0" w:firstLine="0"/>
        <w:rPr>
          <w:szCs w:val="24"/>
          <w:lang w:val="en"/>
        </w:rPr>
      </w:pPr>
    </w:p>
    <w:p w14:paraId="2FCA5DDA" w14:textId="1D443F40" w:rsidR="006C6931" w:rsidRPr="005F7D01" w:rsidRDefault="006C6931" w:rsidP="103CD2D2">
      <w:pPr>
        <w:pStyle w:val="ListParagraph"/>
        <w:numPr>
          <w:ilvl w:val="0"/>
          <w:numId w:val="80"/>
        </w:numPr>
        <w:spacing w:after="160" w:line="240" w:lineRule="auto"/>
        <w:ind w:right="0"/>
        <w:rPr>
          <w:lang w:val="en"/>
        </w:rPr>
      </w:pPr>
      <w:r w:rsidRPr="103CD2D2">
        <w:rPr>
          <w:lang w:val="en"/>
        </w:rPr>
        <w:t>The students will comply with the following SLCNHS-RU policies.</w:t>
      </w:r>
    </w:p>
    <w:p w14:paraId="26717FAC" w14:textId="77777777" w:rsidR="00FB07C4" w:rsidRDefault="006C6931" w:rsidP="00FB07C4">
      <w:pPr>
        <w:spacing w:after="160" w:line="240" w:lineRule="auto"/>
        <w:ind w:left="0" w:right="0" w:firstLine="720"/>
        <w:rPr>
          <w:szCs w:val="24"/>
          <w:lang w:val="en"/>
        </w:rPr>
      </w:pPr>
      <w:r w:rsidRPr="006C6931">
        <w:rPr>
          <w:szCs w:val="24"/>
          <w:lang w:val="en"/>
        </w:rPr>
        <w:t>a.</w:t>
      </w:r>
      <w:r w:rsidR="00487015">
        <w:rPr>
          <w:szCs w:val="24"/>
        </w:rPr>
        <w:t xml:space="preserve"> </w:t>
      </w:r>
      <w:r w:rsidRPr="006C6931">
        <w:rPr>
          <w:szCs w:val="24"/>
          <w:lang w:val="en"/>
        </w:rPr>
        <w:t>Hygiene: All students will practice daily hygiene.</w:t>
      </w:r>
    </w:p>
    <w:p w14:paraId="09D9385A" w14:textId="01DF70F8" w:rsidR="006C6931" w:rsidRPr="005F7D01" w:rsidRDefault="006C6931" w:rsidP="002B50B7">
      <w:pPr>
        <w:pStyle w:val="ListParagraph"/>
        <w:numPr>
          <w:ilvl w:val="2"/>
          <w:numId w:val="82"/>
        </w:numPr>
        <w:spacing w:after="160" w:line="240" w:lineRule="auto"/>
        <w:ind w:right="0"/>
        <w:rPr>
          <w:szCs w:val="24"/>
          <w:lang w:val="en"/>
        </w:rPr>
      </w:pPr>
      <w:r w:rsidRPr="00AD1013">
        <w:rPr>
          <w:szCs w:val="24"/>
          <w:lang w:val="en"/>
        </w:rPr>
        <w:t>Regular bathing and use of deodorant is</w:t>
      </w:r>
      <w:r w:rsidR="007E37DA">
        <w:rPr>
          <w:szCs w:val="24"/>
          <w:lang w:val="en"/>
        </w:rPr>
        <w:t xml:space="preserve"> </w:t>
      </w:r>
      <w:r w:rsidRPr="00AD1013">
        <w:rPr>
          <w:szCs w:val="24"/>
          <w:lang w:val="en"/>
        </w:rPr>
        <w:t>expected.</w:t>
      </w:r>
    </w:p>
    <w:p w14:paraId="6D5398BB" w14:textId="5ED7069D" w:rsidR="006C6931" w:rsidRPr="00AB60E7" w:rsidRDefault="006C6931" w:rsidP="002B50B7">
      <w:pPr>
        <w:pStyle w:val="ListParagraph"/>
        <w:numPr>
          <w:ilvl w:val="2"/>
          <w:numId w:val="82"/>
        </w:numPr>
        <w:spacing w:after="160" w:line="240" w:lineRule="auto"/>
        <w:ind w:right="0"/>
        <w:rPr>
          <w:szCs w:val="24"/>
          <w:lang w:val="en"/>
        </w:rPr>
      </w:pPr>
      <w:r w:rsidRPr="005F7D01">
        <w:rPr>
          <w:szCs w:val="24"/>
          <w:lang w:val="en"/>
        </w:rPr>
        <w:t>No perfumes; colognes; scented lotions, soaps, and shampoos are allowed</w:t>
      </w:r>
      <w:r w:rsidR="001F25C7" w:rsidRPr="00914C79">
        <w:rPr>
          <w:szCs w:val="24"/>
          <w:lang w:val="en"/>
        </w:rPr>
        <w:t xml:space="preserve"> </w:t>
      </w:r>
      <w:r w:rsidRPr="00914C79">
        <w:rPr>
          <w:szCs w:val="24"/>
          <w:lang w:val="en"/>
        </w:rPr>
        <w:t>because of potential allergies of clients in the clinical sites.</w:t>
      </w:r>
    </w:p>
    <w:p w14:paraId="3B172094" w14:textId="0D719915" w:rsidR="006C6931" w:rsidRPr="003833A1" w:rsidRDefault="006C6931" w:rsidP="002B50B7">
      <w:pPr>
        <w:pStyle w:val="ListParagraph"/>
        <w:numPr>
          <w:ilvl w:val="2"/>
          <w:numId w:val="82"/>
        </w:numPr>
        <w:spacing w:after="160" w:line="240" w:lineRule="auto"/>
        <w:ind w:right="0"/>
        <w:rPr>
          <w:szCs w:val="24"/>
          <w:lang w:val="en"/>
        </w:rPr>
      </w:pPr>
      <w:r w:rsidRPr="00AB60E7">
        <w:rPr>
          <w:szCs w:val="24"/>
          <w:lang w:val="en"/>
        </w:rPr>
        <w:t xml:space="preserve">Clothing and hair must be </w:t>
      </w:r>
      <w:r w:rsidRPr="003833A1">
        <w:rPr>
          <w:szCs w:val="24"/>
          <w:lang w:val="en"/>
        </w:rPr>
        <w:t>tobacco-smoke-free.</w:t>
      </w:r>
    </w:p>
    <w:p w14:paraId="01499986" w14:textId="0AE80084" w:rsidR="006C6931" w:rsidRPr="006C6931" w:rsidRDefault="006C6931" w:rsidP="002B50B7">
      <w:pPr>
        <w:spacing w:after="160" w:line="240" w:lineRule="auto"/>
        <w:ind w:left="0" w:right="0" w:firstLine="720"/>
        <w:rPr>
          <w:szCs w:val="24"/>
          <w:lang w:val="en"/>
        </w:rPr>
      </w:pPr>
      <w:r w:rsidRPr="006C6931">
        <w:rPr>
          <w:szCs w:val="24"/>
          <w:lang w:val="en"/>
        </w:rPr>
        <w:t>b.</w:t>
      </w:r>
      <w:r w:rsidR="0011632A">
        <w:rPr>
          <w:szCs w:val="24"/>
          <w:lang w:val="en"/>
        </w:rPr>
        <w:t xml:space="preserve"> </w:t>
      </w:r>
      <w:r w:rsidRPr="006C6931">
        <w:rPr>
          <w:szCs w:val="24"/>
          <w:lang w:val="en"/>
        </w:rPr>
        <w:t>Grooming: All students will maintain a well-groomed appearance.</w:t>
      </w:r>
    </w:p>
    <w:p w14:paraId="7F934F4A" w14:textId="1021B639" w:rsidR="006C6931" w:rsidRPr="00914C79" w:rsidRDefault="006C6931" w:rsidP="002B50B7">
      <w:pPr>
        <w:pStyle w:val="ListParagraph"/>
        <w:numPr>
          <w:ilvl w:val="0"/>
          <w:numId w:val="84"/>
        </w:numPr>
        <w:spacing w:after="160" w:line="240" w:lineRule="auto"/>
        <w:ind w:right="0"/>
        <w:rPr>
          <w:szCs w:val="24"/>
          <w:lang w:val="en"/>
        </w:rPr>
      </w:pPr>
      <w:r w:rsidRPr="00AD1013">
        <w:rPr>
          <w:szCs w:val="24"/>
          <w:lang w:val="en"/>
        </w:rPr>
        <w:t>Hair in clinical sites may not fall into the face or eyes or drag over clients or clinical surfaces for safety and infection control. Hair must be controlled so no readjustment is needed when hands ar</w:t>
      </w:r>
      <w:r w:rsidRPr="005F7D01">
        <w:rPr>
          <w:szCs w:val="24"/>
          <w:lang w:val="en"/>
        </w:rPr>
        <w:t>e contaminated; hands may not touch the hair during client-care. Hair may be pulled back into a well-constructed bun, ponytail, braids, or similar style; long ponytail, braid, or dreadlocks may need to be pulled back so they will not drag over the client or surfaces.</w:t>
      </w:r>
    </w:p>
    <w:p w14:paraId="5155D121" w14:textId="62926DE5" w:rsidR="006C6931" w:rsidRPr="00AB60E7" w:rsidRDefault="006C6931" w:rsidP="002B50B7">
      <w:pPr>
        <w:pStyle w:val="ListParagraph"/>
        <w:numPr>
          <w:ilvl w:val="0"/>
          <w:numId w:val="84"/>
        </w:numPr>
        <w:spacing w:after="160" w:line="240" w:lineRule="auto"/>
        <w:ind w:right="0"/>
        <w:rPr>
          <w:szCs w:val="24"/>
          <w:lang w:val="en"/>
        </w:rPr>
      </w:pPr>
      <w:r w:rsidRPr="00914C79">
        <w:rPr>
          <w:szCs w:val="24"/>
          <w:lang w:val="en"/>
        </w:rPr>
        <w:lastRenderedPageBreak/>
        <w:t>Hair color must be a color naturally occurring in humans.</w:t>
      </w:r>
    </w:p>
    <w:p w14:paraId="6444BF1F" w14:textId="2BA313CE" w:rsidR="006C6931" w:rsidRPr="00C63CB1" w:rsidRDefault="006C6931" w:rsidP="002B50B7">
      <w:pPr>
        <w:pStyle w:val="ListParagraph"/>
        <w:numPr>
          <w:ilvl w:val="0"/>
          <w:numId w:val="84"/>
        </w:numPr>
        <w:spacing w:after="160" w:line="240" w:lineRule="auto"/>
        <w:ind w:right="0"/>
        <w:rPr>
          <w:szCs w:val="24"/>
          <w:lang w:val="en"/>
        </w:rPr>
      </w:pPr>
      <w:r w:rsidRPr="00AB60E7">
        <w:rPr>
          <w:szCs w:val="24"/>
          <w:lang w:val="en"/>
        </w:rPr>
        <w:t>Make up, cosmetics, and lipstick/lip balm should not dimmish the effectiveness of client interactions. Students who choose to wear cosmetics should wear to</w:t>
      </w:r>
      <w:r w:rsidRPr="003833A1">
        <w:rPr>
          <w:szCs w:val="24"/>
          <w:lang w:val="en"/>
        </w:rPr>
        <w:t>nes and colors that are close to their natural complexions and/or otherwise subtle.</w:t>
      </w:r>
    </w:p>
    <w:p w14:paraId="3C64E3D3" w14:textId="7413F46A" w:rsidR="006C6931" w:rsidRPr="00B94325" w:rsidRDefault="006C6931" w:rsidP="002B50B7">
      <w:pPr>
        <w:pStyle w:val="ListParagraph"/>
        <w:numPr>
          <w:ilvl w:val="0"/>
          <w:numId w:val="84"/>
        </w:numPr>
        <w:spacing w:after="160" w:line="240" w:lineRule="auto"/>
        <w:ind w:right="0"/>
        <w:rPr>
          <w:szCs w:val="24"/>
          <w:lang w:val="en"/>
        </w:rPr>
      </w:pPr>
      <w:r w:rsidRPr="009F1E73">
        <w:rPr>
          <w:szCs w:val="24"/>
          <w:lang w:val="en"/>
        </w:rPr>
        <w:t xml:space="preserve">Fingernails that </w:t>
      </w:r>
      <w:r w:rsidRPr="00B94325">
        <w:rPr>
          <w:szCs w:val="24"/>
          <w:lang w:val="en"/>
        </w:rPr>
        <w:t>are natural and ¼ inch are allowed in clinical sites. Nail polish and any attachments on the nails are not allowed; this is for infection control.</w:t>
      </w:r>
    </w:p>
    <w:p w14:paraId="01EBAD8F" w14:textId="77777777" w:rsidR="00B831FC" w:rsidRDefault="006C6931" w:rsidP="103CD2D2">
      <w:pPr>
        <w:pStyle w:val="ListParagraph"/>
        <w:numPr>
          <w:ilvl w:val="0"/>
          <w:numId w:val="84"/>
        </w:numPr>
        <w:spacing w:after="160" w:line="240" w:lineRule="auto"/>
        <w:ind w:right="0"/>
        <w:rPr>
          <w:lang w:val="en"/>
        </w:rPr>
      </w:pPr>
      <w:r w:rsidRPr="103CD2D2">
        <w:rPr>
          <w:lang w:val="en"/>
        </w:rPr>
        <w:t>Jewelry in the clinical site:</w:t>
      </w:r>
    </w:p>
    <w:p w14:paraId="0584EE26" w14:textId="785221E8" w:rsidR="006C6931" w:rsidRPr="005F7D01" w:rsidRDefault="006C6931" w:rsidP="002B50B7">
      <w:pPr>
        <w:pStyle w:val="ListParagraph"/>
        <w:spacing w:after="160" w:line="240" w:lineRule="auto"/>
        <w:ind w:left="2160" w:right="0" w:firstLine="0"/>
        <w:rPr>
          <w:szCs w:val="24"/>
          <w:lang w:val="en"/>
        </w:rPr>
      </w:pPr>
      <w:r w:rsidRPr="00AD1013">
        <w:rPr>
          <w:szCs w:val="24"/>
          <w:lang w:val="en"/>
        </w:rPr>
        <w:t xml:space="preserve"> </w:t>
      </w:r>
    </w:p>
    <w:p w14:paraId="57B0C8C6" w14:textId="3D866608" w:rsidR="006C6931" w:rsidRPr="00914C79" w:rsidRDefault="006C6931" w:rsidP="002B50B7">
      <w:pPr>
        <w:pStyle w:val="ListParagraph"/>
        <w:numPr>
          <w:ilvl w:val="3"/>
          <w:numId w:val="85"/>
        </w:numPr>
        <w:spacing w:after="160" w:line="240" w:lineRule="auto"/>
        <w:ind w:right="0"/>
        <w:rPr>
          <w:szCs w:val="24"/>
          <w:lang w:val="en"/>
        </w:rPr>
      </w:pPr>
      <w:r w:rsidRPr="005F7D01">
        <w:rPr>
          <w:szCs w:val="24"/>
          <w:lang w:val="en"/>
        </w:rPr>
        <w:t>Student</w:t>
      </w:r>
      <w:r w:rsidRPr="00914C79">
        <w:rPr>
          <w:szCs w:val="24"/>
          <w:lang w:val="en"/>
        </w:rPr>
        <w:t>s are responsible for keeping track of their jewelry.</w:t>
      </w:r>
    </w:p>
    <w:p w14:paraId="34132AC6" w14:textId="649CFA1A" w:rsidR="006C6931" w:rsidRPr="00AB60E7" w:rsidRDefault="006C6931" w:rsidP="002B50B7">
      <w:pPr>
        <w:pStyle w:val="ListParagraph"/>
        <w:numPr>
          <w:ilvl w:val="3"/>
          <w:numId w:val="85"/>
        </w:numPr>
        <w:spacing w:after="160" w:line="240" w:lineRule="auto"/>
        <w:ind w:right="0"/>
        <w:rPr>
          <w:szCs w:val="24"/>
          <w:lang w:val="en"/>
        </w:rPr>
      </w:pPr>
      <w:r w:rsidRPr="00AB60E7">
        <w:rPr>
          <w:szCs w:val="24"/>
          <w:lang w:val="en"/>
        </w:rPr>
        <w:t>It is strongly recommended that rings be left home because they can be easily lost.</w:t>
      </w:r>
    </w:p>
    <w:p w14:paraId="5E5CB569" w14:textId="7A258C53" w:rsidR="006C6931" w:rsidRPr="00124916" w:rsidRDefault="006C6931" w:rsidP="002B50B7">
      <w:pPr>
        <w:pStyle w:val="ListParagraph"/>
        <w:numPr>
          <w:ilvl w:val="3"/>
          <w:numId w:val="85"/>
        </w:numPr>
        <w:spacing w:after="160" w:line="240" w:lineRule="auto"/>
        <w:ind w:right="0"/>
        <w:rPr>
          <w:szCs w:val="24"/>
          <w:lang w:val="en"/>
        </w:rPr>
      </w:pPr>
      <w:r w:rsidRPr="003833A1">
        <w:rPr>
          <w:szCs w:val="24"/>
          <w:lang w:val="en"/>
        </w:rPr>
        <w:t xml:space="preserve">Plain wedding bands are allowed. Rings with stones and ridges pose a safety and infection control risk to clients. Rings are prohibited in </w:t>
      </w:r>
      <w:r w:rsidR="00E10FCF">
        <w:rPr>
          <w:szCs w:val="24"/>
          <w:lang w:val="en"/>
        </w:rPr>
        <w:t>s</w:t>
      </w:r>
      <w:r w:rsidRPr="003833A1">
        <w:rPr>
          <w:szCs w:val="24"/>
          <w:lang w:val="en"/>
        </w:rPr>
        <w:t>ome clinical settings such as surgery and obstetrics.</w:t>
      </w:r>
    </w:p>
    <w:p w14:paraId="25A861ED" w14:textId="53F393AF" w:rsidR="006C6931" w:rsidRPr="00B94325" w:rsidRDefault="006C6931" w:rsidP="002B50B7">
      <w:pPr>
        <w:pStyle w:val="ListParagraph"/>
        <w:numPr>
          <w:ilvl w:val="3"/>
          <w:numId w:val="85"/>
        </w:numPr>
        <w:spacing w:after="160" w:line="240" w:lineRule="auto"/>
        <w:ind w:right="0"/>
        <w:rPr>
          <w:szCs w:val="24"/>
          <w:lang w:val="en"/>
        </w:rPr>
      </w:pPr>
      <w:r w:rsidRPr="009F1E73">
        <w:rPr>
          <w:szCs w:val="24"/>
          <w:lang w:val="en"/>
        </w:rPr>
        <w:t>Tongue and facial piercings with jewelry are not allowed. Clear or flesh tone spacers may be used.</w:t>
      </w:r>
    </w:p>
    <w:p w14:paraId="47C18056" w14:textId="3791F825" w:rsidR="006C6931" w:rsidRPr="00041267" w:rsidRDefault="006C6931" w:rsidP="002B50B7">
      <w:pPr>
        <w:pStyle w:val="ListParagraph"/>
        <w:numPr>
          <w:ilvl w:val="3"/>
          <w:numId w:val="85"/>
        </w:numPr>
        <w:spacing w:after="160" w:line="240" w:lineRule="auto"/>
        <w:ind w:right="0"/>
        <w:rPr>
          <w:szCs w:val="24"/>
          <w:lang w:val="en"/>
        </w:rPr>
      </w:pPr>
      <w:r w:rsidRPr="00B94325">
        <w:rPr>
          <w:szCs w:val="24"/>
          <w:lang w:val="en"/>
        </w:rPr>
        <w:t>Clear or flesh tone earlobe expanders are allowed.</w:t>
      </w:r>
    </w:p>
    <w:p w14:paraId="656548C5" w14:textId="3D732514" w:rsidR="006C6931" w:rsidRPr="00041267" w:rsidRDefault="006C6931" w:rsidP="002B50B7">
      <w:pPr>
        <w:pStyle w:val="ListParagraph"/>
        <w:numPr>
          <w:ilvl w:val="3"/>
          <w:numId w:val="85"/>
        </w:numPr>
        <w:spacing w:after="160" w:line="240" w:lineRule="auto"/>
        <w:ind w:right="0"/>
        <w:rPr>
          <w:szCs w:val="24"/>
          <w:lang w:val="en"/>
        </w:rPr>
      </w:pPr>
      <w:r w:rsidRPr="00041267">
        <w:rPr>
          <w:szCs w:val="24"/>
          <w:lang w:val="en"/>
        </w:rPr>
        <w:t>One set of earrings may be worn; clear or flesh tone spacers may be used for additional piercings. Earrings may not dangle.</w:t>
      </w:r>
    </w:p>
    <w:p w14:paraId="79A58C1F" w14:textId="2C58BD42" w:rsidR="006C6931" w:rsidRPr="00041267" w:rsidRDefault="006C6931" w:rsidP="002B50B7">
      <w:pPr>
        <w:pStyle w:val="ListParagraph"/>
        <w:numPr>
          <w:ilvl w:val="3"/>
          <w:numId w:val="85"/>
        </w:numPr>
        <w:spacing w:after="160" w:line="240" w:lineRule="auto"/>
        <w:ind w:right="0"/>
        <w:rPr>
          <w:szCs w:val="24"/>
          <w:lang w:val="en"/>
        </w:rPr>
      </w:pPr>
      <w:r w:rsidRPr="00041267">
        <w:rPr>
          <w:szCs w:val="24"/>
          <w:lang w:val="en"/>
        </w:rPr>
        <w:t>No removable tooth grills or dental work are allowed in clinical sites, with the exception of dental appliances provided by a professional dentist.</w:t>
      </w:r>
    </w:p>
    <w:p w14:paraId="5EFD8A4E" w14:textId="2F7D78CD" w:rsidR="006C6931" w:rsidRPr="00041267" w:rsidRDefault="006C6931" w:rsidP="002B50B7">
      <w:pPr>
        <w:pStyle w:val="ListParagraph"/>
        <w:numPr>
          <w:ilvl w:val="3"/>
          <w:numId w:val="85"/>
        </w:numPr>
        <w:spacing w:after="160" w:line="240" w:lineRule="auto"/>
        <w:ind w:right="0"/>
        <w:rPr>
          <w:szCs w:val="24"/>
          <w:lang w:val="en"/>
        </w:rPr>
      </w:pPr>
      <w:r w:rsidRPr="00041267">
        <w:rPr>
          <w:szCs w:val="24"/>
          <w:lang w:val="en"/>
        </w:rPr>
        <w:t>Medical alert bracelets and necklaces and plain waterproof/water-resistant watches without decorative jewels and cloth bands are allowed.</w:t>
      </w:r>
    </w:p>
    <w:p w14:paraId="68849AA1" w14:textId="5D855593" w:rsidR="006C6931" w:rsidRDefault="006C6931" w:rsidP="103CD2D2">
      <w:pPr>
        <w:pStyle w:val="ListParagraph"/>
        <w:numPr>
          <w:ilvl w:val="3"/>
          <w:numId w:val="85"/>
        </w:numPr>
        <w:spacing w:after="160" w:line="240" w:lineRule="auto"/>
        <w:ind w:right="0"/>
        <w:rPr>
          <w:lang w:val="en"/>
        </w:rPr>
      </w:pPr>
      <w:r w:rsidRPr="103CD2D2">
        <w:rPr>
          <w:lang w:val="en"/>
        </w:rPr>
        <w:t>Cultural and religious jewelry are allowed when safety and infection control risks are minimized as determined by the instructor.</w:t>
      </w:r>
    </w:p>
    <w:p w14:paraId="48B8585F" w14:textId="7515B7D3" w:rsidR="103CD2D2" w:rsidRDefault="103CD2D2" w:rsidP="103CD2D2">
      <w:pPr>
        <w:pStyle w:val="ListParagraph"/>
        <w:numPr>
          <w:ilvl w:val="3"/>
          <w:numId w:val="85"/>
        </w:numPr>
        <w:spacing w:after="160" w:line="240" w:lineRule="auto"/>
        <w:ind w:right="0"/>
        <w:rPr>
          <w:lang w:val="en"/>
        </w:rPr>
      </w:pPr>
      <w:r w:rsidRPr="103CD2D2">
        <w:rPr>
          <w:color w:val="000000" w:themeColor="text1"/>
          <w:szCs w:val="24"/>
          <w:lang w:val="en"/>
        </w:rPr>
        <w:t>Smartwatches are not to be worn at clinicals and phones are not allowed in the clinical setting.</w:t>
      </w:r>
    </w:p>
    <w:p w14:paraId="52B4BD47" w14:textId="7093CDBE" w:rsidR="006C6931" w:rsidRPr="006C6931" w:rsidRDefault="006C6931" w:rsidP="002B50B7">
      <w:pPr>
        <w:spacing w:after="160" w:line="240" w:lineRule="auto"/>
        <w:ind w:left="0" w:right="0" w:firstLine="720"/>
        <w:rPr>
          <w:szCs w:val="24"/>
          <w:lang w:val="en"/>
        </w:rPr>
      </w:pPr>
      <w:r w:rsidRPr="006C6931">
        <w:rPr>
          <w:szCs w:val="24"/>
          <w:lang w:val="en"/>
        </w:rPr>
        <w:t>c.</w:t>
      </w:r>
      <w:r w:rsidRPr="006C6931">
        <w:rPr>
          <w:szCs w:val="24"/>
        </w:rPr>
        <w:tab/>
      </w:r>
      <w:r w:rsidRPr="006C6931">
        <w:rPr>
          <w:szCs w:val="24"/>
          <w:lang w:val="en"/>
        </w:rPr>
        <w:t xml:space="preserve">Dress </w:t>
      </w:r>
      <w:r w:rsidR="00235203">
        <w:rPr>
          <w:szCs w:val="24"/>
          <w:lang w:val="en"/>
        </w:rPr>
        <w:t>C</w:t>
      </w:r>
      <w:r w:rsidRPr="006C6931">
        <w:rPr>
          <w:szCs w:val="24"/>
          <w:lang w:val="en"/>
        </w:rPr>
        <w:t xml:space="preserve">ode: All students will maintain a neat and clean appearance. </w:t>
      </w:r>
    </w:p>
    <w:p w14:paraId="7ACE1CBD" w14:textId="6B07D431" w:rsidR="006C6931" w:rsidRPr="005F7D01" w:rsidRDefault="006C6931" w:rsidP="002B50B7">
      <w:pPr>
        <w:pStyle w:val="ListParagraph"/>
        <w:numPr>
          <w:ilvl w:val="0"/>
          <w:numId w:val="86"/>
        </w:numPr>
        <w:spacing w:after="160" w:line="240" w:lineRule="auto"/>
        <w:ind w:right="0"/>
        <w:rPr>
          <w:szCs w:val="24"/>
          <w:lang w:val="en"/>
        </w:rPr>
      </w:pPr>
      <w:r w:rsidRPr="00AD1013">
        <w:rPr>
          <w:szCs w:val="24"/>
          <w:lang w:val="en"/>
        </w:rPr>
        <w:t xml:space="preserve">Course syllabi or course information will have the dress code standards for the clinical sites, simulation lab, and skills labs.  </w:t>
      </w:r>
    </w:p>
    <w:p w14:paraId="50317798" w14:textId="42A773BA" w:rsidR="006C6931" w:rsidRPr="00914C79" w:rsidRDefault="006C6931" w:rsidP="002B50B7">
      <w:pPr>
        <w:pStyle w:val="ListParagraph"/>
        <w:numPr>
          <w:ilvl w:val="0"/>
          <w:numId w:val="86"/>
        </w:numPr>
        <w:spacing w:after="160" w:line="240" w:lineRule="auto"/>
        <w:ind w:right="0"/>
        <w:rPr>
          <w:szCs w:val="24"/>
          <w:lang w:val="en"/>
        </w:rPr>
      </w:pPr>
      <w:r w:rsidRPr="005F7D01">
        <w:rPr>
          <w:szCs w:val="24"/>
          <w:lang w:val="en"/>
        </w:rPr>
        <w:t xml:space="preserve">Event organizers will choose the dress </w:t>
      </w:r>
      <w:r w:rsidRPr="00914C79">
        <w:rPr>
          <w:szCs w:val="24"/>
          <w:lang w:val="en"/>
        </w:rPr>
        <w:t>code for college-related events.</w:t>
      </w:r>
    </w:p>
    <w:p w14:paraId="14C5E2A8" w14:textId="312CFAA1" w:rsidR="006C6931" w:rsidRPr="00AB60E7" w:rsidRDefault="006C6931" w:rsidP="002B50B7">
      <w:pPr>
        <w:pStyle w:val="ListParagraph"/>
        <w:numPr>
          <w:ilvl w:val="0"/>
          <w:numId w:val="86"/>
        </w:numPr>
        <w:spacing w:after="160" w:line="240" w:lineRule="auto"/>
        <w:ind w:right="0"/>
        <w:rPr>
          <w:szCs w:val="24"/>
          <w:lang w:val="en"/>
        </w:rPr>
      </w:pPr>
      <w:r w:rsidRPr="00AB60E7">
        <w:rPr>
          <w:szCs w:val="24"/>
          <w:lang w:val="en"/>
        </w:rPr>
        <w:t>Cleavage, midriffs, top of shoulders, and undergarments must be covered.</w:t>
      </w:r>
    </w:p>
    <w:p w14:paraId="0694F1BF" w14:textId="2BF5611D" w:rsidR="006C6931" w:rsidRPr="003833A1" w:rsidRDefault="006C6931" w:rsidP="002B50B7">
      <w:pPr>
        <w:pStyle w:val="ListParagraph"/>
        <w:numPr>
          <w:ilvl w:val="0"/>
          <w:numId w:val="86"/>
        </w:numPr>
        <w:spacing w:after="160" w:line="240" w:lineRule="auto"/>
        <w:ind w:right="0"/>
        <w:rPr>
          <w:szCs w:val="24"/>
          <w:lang w:val="en"/>
        </w:rPr>
      </w:pPr>
      <w:r w:rsidRPr="003833A1">
        <w:rPr>
          <w:szCs w:val="24"/>
          <w:lang w:val="en"/>
        </w:rPr>
        <w:t>Pant legs and skirts may not drag the ground and floor.</w:t>
      </w:r>
    </w:p>
    <w:p w14:paraId="1B0ACE08" w14:textId="2D57504F" w:rsidR="006C6931" w:rsidRPr="009F1E73" w:rsidRDefault="006C6931" w:rsidP="002B50B7">
      <w:pPr>
        <w:pStyle w:val="ListParagraph"/>
        <w:numPr>
          <w:ilvl w:val="0"/>
          <w:numId w:val="86"/>
        </w:numPr>
        <w:spacing w:after="160" w:line="240" w:lineRule="auto"/>
        <w:ind w:right="0"/>
        <w:rPr>
          <w:szCs w:val="24"/>
          <w:lang w:val="en"/>
        </w:rPr>
      </w:pPr>
      <w:r w:rsidRPr="00AB08D7">
        <w:rPr>
          <w:szCs w:val="24"/>
          <w:lang w:val="en"/>
        </w:rPr>
        <w:t>Headwear may be worn for religious, cultural, and health reasons.</w:t>
      </w:r>
    </w:p>
    <w:p w14:paraId="088ED1BE" w14:textId="03E52F65" w:rsidR="006C6931" w:rsidRPr="00041267" w:rsidRDefault="006C6931" w:rsidP="002B50B7">
      <w:pPr>
        <w:pStyle w:val="ListParagraph"/>
        <w:numPr>
          <w:ilvl w:val="0"/>
          <w:numId w:val="86"/>
        </w:numPr>
        <w:spacing w:after="160" w:line="240" w:lineRule="auto"/>
        <w:ind w:right="0"/>
        <w:rPr>
          <w:szCs w:val="24"/>
          <w:lang w:val="en"/>
        </w:rPr>
      </w:pPr>
      <w:r w:rsidRPr="00B94325">
        <w:rPr>
          <w:szCs w:val="24"/>
          <w:lang w:val="en"/>
        </w:rPr>
        <w:t xml:space="preserve">Shoes must be clean, durable, appropriate for the setting, and aligned with any clinical site’s dress code. Top of shoes must be cleaned/sanitized; they may not be made of suede, animal hair, or un-washable fabric. In clinical </w:t>
      </w:r>
      <w:r w:rsidRPr="00B94325">
        <w:rPr>
          <w:szCs w:val="24"/>
          <w:lang w:val="en"/>
        </w:rPr>
        <w:lastRenderedPageBreak/>
        <w:t>sites the shoes must have low heels (less than 1 ¾ inches), closed back, closed toe for safety.</w:t>
      </w:r>
    </w:p>
    <w:p w14:paraId="6A11086A" w14:textId="29E7A444" w:rsidR="006C6931" w:rsidRPr="00041267" w:rsidRDefault="006C6931" w:rsidP="002B50B7">
      <w:pPr>
        <w:pStyle w:val="ListParagraph"/>
        <w:numPr>
          <w:ilvl w:val="0"/>
          <w:numId w:val="86"/>
        </w:numPr>
        <w:spacing w:after="160" w:line="240" w:lineRule="auto"/>
        <w:ind w:right="0"/>
        <w:rPr>
          <w:szCs w:val="24"/>
          <w:lang w:val="en"/>
        </w:rPr>
      </w:pPr>
      <w:r w:rsidRPr="00041267">
        <w:rPr>
          <w:szCs w:val="24"/>
          <w:lang w:val="en"/>
        </w:rPr>
        <w:t>Tattoos that are reasonably perceived as offensive or hostile or diminish the effectiveness of client interaction must be covered.</w:t>
      </w:r>
    </w:p>
    <w:p w14:paraId="6C4618AC" w14:textId="7CF2B595" w:rsidR="002A431F" w:rsidRDefault="006C6931" w:rsidP="002A431F">
      <w:pPr>
        <w:pStyle w:val="ListParagraph"/>
        <w:numPr>
          <w:ilvl w:val="0"/>
          <w:numId w:val="86"/>
        </w:numPr>
        <w:spacing w:after="160" w:line="240" w:lineRule="auto"/>
        <w:ind w:right="0"/>
        <w:rPr>
          <w:szCs w:val="24"/>
          <w:lang w:val="en"/>
        </w:rPr>
      </w:pPr>
      <w:r w:rsidRPr="00041267">
        <w:rPr>
          <w:szCs w:val="24"/>
          <w:lang w:val="en"/>
        </w:rPr>
        <w:t>Business casual may be worn in some clinical sites.</w:t>
      </w:r>
    </w:p>
    <w:p w14:paraId="062D0932" w14:textId="77777777" w:rsidR="008B67DE" w:rsidRPr="00AD1013" w:rsidRDefault="008B67DE" w:rsidP="002B50B7">
      <w:pPr>
        <w:spacing w:after="160" w:line="240" w:lineRule="auto"/>
        <w:ind w:right="0"/>
        <w:rPr>
          <w:szCs w:val="24"/>
          <w:lang w:val="en"/>
        </w:rPr>
      </w:pPr>
    </w:p>
    <w:p w14:paraId="0CDEC34E" w14:textId="7AB65BA5" w:rsidR="006C6931" w:rsidRPr="005F7D01" w:rsidRDefault="006C6931" w:rsidP="002B50B7">
      <w:pPr>
        <w:pStyle w:val="ListParagraph"/>
        <w:numPr>
          <w:ilvl w:val="3"/>
          <w:numId w:val="87"/>
        </w:numPr>
        <w:spacing w:after="160" w:line="240" w:lineRule="auto"/>
        <w:ind w:right="0"/>
        <w:rPr>
          <w:szCs w:val="24"/>
          <w:lang w:val="en"/>
        </w:rPr>
      </w:pPr>
      <w:r w:rsidRPr="00AD1013">
        <w:rPr>
          <w:szCs w:val="24"/>
          <w:lang w:val="en"/>
        </w:rPr>
        <w:t>Women may wear dresses and skirts of modest length, dress slacks, or capri pants; no jeans are allowed. Shou</w:t>
      </w:r>
      <w:r w:rsidRPr="005F7D01">
        <w:rPr>
          <w:szCs w:val="24"/>
          <w:lang w:val="en"/>
        </w:rPr>
        <w:t xml:space="preserve">lders must be covered. </w:t>
      </w:r>
    </w:p>
    <w:p w14:paraId="58F74CDE" w14:textId="514F3071" w:rsidR="006C6931" w:rsidRDefault="006C6931" w:rsidP="00E50C4C">
      <w:pPr>
        <w:pStyle w:val="ListParagraph"/>
        <w:numPr>
          <w:ilvl w:val="3"/>
          <w:numId w:val="87"/>
        </w:numPr>
        <w:spacing w:after="160" w:line="240" w:lineRule="auto"/>
        <w:ind w:right="0"/>
        <w:rPr>
          <w:szCs w:val="24"/>
          <w:lang w:val="en"/>
        </w:rPr>
      </w:pPr>
      <w:r w:rsidRPr="00914C79">
        <w:rPr>
          <w:szCs w:val="24"/>
          <w:lang w:val="en"/>
        </w:rPr>
        <w:t>Men may wear dress slacks and button-down shirt with or without a tie.</w:t>
      </w:r>
    </w:p>
    <w:p w14:paraId="66023ECF" w14:textId="77777777" w:rsidR="002A431F" w:rsidRPr="00AD1013" w:rsidRDefault="002A431F" w:rsidP="002B50B7">
      <w:pPr>
        <w:pStyle w:val="ListParagraph"/>
        <w:spacing w:after="160" w:line="240" w:lineRule="auto"/>
        <w:ind w:left="2880" w:right="0" w:firstLine="0"/>
        <w:rPr>
          <w:szCs w:val="24"/>
          <w:lang w:val="en"/>
        </w:rPr>
      </w:pPr>
    </w:p>
    <w:p w14:paraId="224CD012" w14:textId="1DFCD782" w:rsidR="006C6931" w:rsidRDefault="006C6931" w:rsidP="00BB5DED">
      <w:pPr>
        <w:pStyle w:val="ListParagraph"/>
        <w:numPr>
          <w:ilvl w:val="0"/>
          <w:numId w:val="86"/>
        </w:numPr>
        <w:spacing w:after="160" w:line="240" w:lineRule="auto"/>
        <w:ind w:right="0"/>
        <w:rPr>
          <w:szCs w:val="24"/>
          <w:lang w:val="en"/>
        </w:rPr>
      </w:pPr>
      <w:r w:rsidRPr="005F7D01">
        <w:rPr>
          <w:szCs w:val="24"/>
          <w:lang w:val="en"/>
        </w:rPr>
        <w:t>Uniforms are worn in most clinical sites.</w:t>
      </w:r>
    </w:p>
    <w:p w14:paraId="07E45AF1" w14:textId="77777777" w:rsidR="008B67DE" w:rsidRPr="00AD1013" w:rsidRDefault="008B67DE" w:rsidP="002B50B7">
      <w:pPr>
        <w:pStyle w:val="ListParagraph"/>
        <w:spacing w:after="160" w:line="240" w:lineRule="auto"/>
        <w:ind w:left="1800" w:right="0" w:firstLine="0"/>
        <w:rPr>
          <w:szCs w:val="24"/>
          <w:lang w:val="en"/>
        </w:rPr>
      </w:pPr>
    </w:p>
    <w:p w14:paraId="77D6F9D5" w14:textId="71128AB1" w:rsidR="006C6931" w:rsidRPr="00914C79" w:rsidRDefault="006C6931" w:rsidP="002B50B7">
      <w:pPr>
        <w:pStyle w:val="ListParagraph"/>
        <w:numPr>
          <w:ilvl w:val="3"/>
          <w:numId w:val="89"/>
        </w:numPr>
        <w:spacing w:after="160" w:line="240" w:lineRule="auto"/>
        <w:ind w:right="0"/>
        <w:rPr>
          <w:szCs w:val="24"/>
          <w:lang w:val="en"/>
        </w:rPr>
      </w:pPr>
      <w:r w:rsidRPr="005F7D01">
        <w:rPr>
          <w:szCs w:val="24"/>
          <w:lang w:val="en"/>
        </w:rPr>
        <w:t xml:space="preserve">Solid monochromatic scrub tops and bottoms will have </w:t>
      </w:r>
      <w:r w:rsidR="009239C0" w:rsidRPr="00903422">
        <w:t>SLCNHS-RU</w:t>
      </w:r>
      <w:r w:rsidRPr="005F7D01">
        <w:rPr>
          <w:szCs w:val="24"/>
          <w:lang w:val="en"/>
        </w:rPr>
        <w:t xml:space="preserve"> logo on the scrub top.</w:t>
      </w:r>
    </w:p>
    <w:p w14:paraId="0D3B6288" w14:textId="7EFB123A" w:rsidR="006C6931" w:rsidRPr="00AB60E7" w:rsidRDefault="006C6931" w:rsidP="002B50B7">
      <w:pPr>
        <w:pStyle w:val="ListParagraph"/>
        <w:numPr>
          <w:ilvl w:val="3"/>
          <w:numId w:val="89"/>
        </w:numPr>
        <w:spacing w:after="160" w:line="240" w:lineRule="auto"/>
        <w:ind w:right="0"/>
        <w:rPr>
          <w:szCs w:val="24"/>
          <w:lang w:val="en"/>
        </w:rPr>
      </w:pPr>
      <w:r w:rsidRPr="00914C79">
        <w:rPr>
          <w:szCs w:val="24"/>
          <w:lang w:val="en"/>
        </w:rPr>
        <w:t xml:space="preserve">The uniform color will be selected by the faculty and approved by administration. </w:t>
      </w:r>
    </w:p>
    <w:p w14:paraId="3A3FC284" w14:textId="252FDC8B" w:rsidR="006C6931" w:rsidRPr="003833A1" w:rsidRDefault="006C6931" w:rsidP="002B50B7">
      <w:pPr>
        <w:pStyle w:val="ListParagraph"/>
        <w:numPr>
          <w:ilvl w:val="3"/>
          <w:numId w:val="89"/>
        </w:numPr>
        <w:spacing w:after="160" w:line="240" w:lineRule="auto"/>
        <w:ind w:right="0"/>
        <w:rPr>
          <w:szCs w:val="24"/>
          <w:lang w:val="en"/>
        </w:rPr>
      </w:pPr>
      <w:r w:rsidRPr="00AB60E7">
        <w:rPr>
          <w:szCs w:val="24"/>
          <w:lang w:val="en"/>
        </w:rPr>
        <w:t>Current students will be grandfathered when there is a scrub-color change.</w:t>
      </w:r>
    </w:p>
    <w:p w14:paraId="3B1603E4" w14:textId="6F5FA594" w:rsidR="006C6931" w:rsidRPr="009F1E73" w:rsidRDefault="009239C0" w:rsidP="002B50B7">
      <w:pPr>
        <w:pStyle w:val="ListParagraph"/>
        <w:numPr>
          <w:ilvl w:val="3"/>
          <w:numId w:val="89"/>
        </w:numPr>
        <w:spacing w:after="160" w:line="240" w:lineRule="auto"/>
        <w:ind w:right="0"/>
        <w:rPr>
          <w:szCs w:val="24"/>
          <w:lang w:val="en"/>
        </w:rPr>
      </w:pPr>
      <w:r w:rsidRPr="00903422">
        <w:t>SLCNHS-RU</w:t>
      </w:r>
      <w:r w:rsidR="006C6931" w:rsidRPr="003833A1">
        <w:rPr>
          <w:szCs w:val="24"/>
          <w:lang w:val="en"/>
        </w:rPr>
        <w:t xml:space="preserve"> scrub </w:t>
      </w:r>
      <w:r w:rsidR="006C6931" w:rsidRPr="000E2E52">
        <w:rPr>
          <w:szCs w:val="24"/>
          <w:lang w:val="en"/>
        </w:rPr>
        <w:t>jackets may be worn; no other jackets are allowed.</w:t>
      </w:r>
    </w:p>
    <w:p w14:paraId="56A015AC" w14:textId="1F5A32D5" w:rsidR="006C6931" w:rsidRPr="00041267" w:rsidRDefault="006C6931" w:rsidP="002B50B7">
      <w:pPr>
        <w:pStyle w:val="ListParagraph"/>
        <w:numPr>
          <w:ilvl w:val="3"/>
          <w:numId w:val="89"/>
        </w:numPr>
        <w:spacing w:after="160" w:line="240" w:lineRule="auto"/>
        <w:ind w:right="0"/>
        <w:rPr>
          <w:szCs w:val="24"/>
          <w:lang w:val="en"/>
        </w:rPr>
      </w:pPr>
      <w:r w:rsidRPr="00B94325">
        <w:rPr>
          <w:szCs w:val="24"/>
          <w:lang w:val="en"/>
        </w:rPr>
        <w:t>The uniform will be worn to and from clinical sites with facility-provided scrubs (e.g.</w:t>
      </w:r>
      <w:r w:rsidR="006A1C01">
        <w:rPr>
          <w:szCs w:val="24"/>
          <w:lang w:val="en"/>
        </w:rPr>
        <w:t>,</w:t>
      </w:r>
      <w:r w:rsidRPr="00B94325">
        <w:rPr>
          <w:szCs w:val="24"/>
          <w:lang w:val="en"/>
        </w:rPr>
        <w:t xml:space="preserve"> surgery and delivery room).</w:t>
      </w:r>
    </w:p>
    <w:p w14:paraId="566C4B23" w14:textId="23ADE849" w:rsidR="006C6931" w:rsidRDefault="006C6931" w:rsidP="008B67DE">
      <w:pPr>
        <w:pStyle w:val="ListParagraph"/>
        <w:numPr>
          <w:ilvl w:val="3"/>
          <w:numId w:val="89"/>
        </w:numPr>
        <w:spacing w:after="160" w:line="240" w:lineRule="auto"/>
        <w:ind w:right="0"/>
        <w:rPr>
          <w:szCs w:val="24"/>
          <w:lang w:val="en"/>
        </w:rPr>
      </w:pPr>
      <w:r w:rsidRPr="00041267">
        <w:rPr>
          <w:szCs w:val="24"/>
          <w:lang w:val="en"/>
        </w:rPr>
        <w:t>Headwear and tee shirts may be worn, must be monochromatic, and must match scrubs, or be white, navy, blue, black, grey, or khaki.</w:t>
      </w:r>
    </w:p>
    <w:p w14:paraId="61B4F85B" w14:textId="77777777" w:rsidR="008B67DE" w:rsidRPr="00AD1013" w:rsidRDefault="008B67DE" w:rsidP="002B50B7">
      <w:pPr>
        <w:pStyle w:val="ListParagraph"/>
        <w:spacing w:after="160" w:line="240" w:lineRule="auto"/>
        <w:ind w:left="2880" w:right="0" w:firstLine="0"/>
        <w:rPr>
          <w:szCs w:val="24"/>
          <w:lang w:val="en"/>
        </w:rPr>
      </w:pPr>
    </w:p>
    <w:p w14:paraId="138B6DE3" w14:textId="6A6E27FB" w:rsidR="006C6931" w:rsidRPr="005F7D01" w:rsidRDefault="006C6931" w:rsidP="002B50B7">
      <w:pPr>
        <w:pStyle w:val="ListParagraph"/>
        <w:numPr>
          <w:ilvl w:val="0"/>
          <w:numId w:val="86"/>
        </w:numPr>
        <w:spacing w:after="160" w:line="240" w:lineRule="auto"/>
        <w:ind w:right="0"/>
        <w:rPr>
          <w:szCs w:val="24"/>
          <w:lang w:val="en"/>
        </w:rPr>
      </w:pPr>
      <w:r w:rsidRPr="005F7D01">
        <w:rPr>
          <w:szCs w:val="24"/>
          <w:lang w:val="en"/>
        </w:rPr>
        <w:t>No hooded sweatshirts, sweatshirts, thumbed sleeves, yoga pants, blue jeans, pajamas, other lounging wear, shorts, and athletic wear are allowed in clinical sites.</w:t>
      </w:r>
    </w:p>
    <w:p w14:paraId="7AB51D90" w14:textId="43601394" w:rsidR="00CE5C8F" w:rsidRPr="00AB60E7" w:rsidRDefault="006C6931" w:rsidP="002B50B7">
      <w:pPr>
        <w:pStyle w:val="ListParagraph"/>
        <w:numPr>
          <w:ilvl w:val="0"/>
          <w:numId w:val="86"/>
        </w:numPr>
        <w:spacing w:after="160" w:line="240" w:lineRule="auto"/>
        <w:ind w:right="0"/>
        <w:rPr>
          <w:szCs w:val="24"/>
          <w:lang w:val="en"/>
        </w:rPr>
      </w:pPr>
      <w:r w:rsidRPr="00914C79">
        <w:rPr>
          <w:szCs w:val="24"/>
          <w:lang w:val="en"/>
        </w:rPr>
        <w:t xml:space="preserve">Unless prohibited by the clinical site, </w:t>
      </w:r>
      <w:r w:rsidR="009239C0" w:rsidRPr="00903422">
        <w:t>SLCNHS-RU</w:t>
      </w:r>
      <w:r w:rsidRPr="00914C79">
        <w:rPr>
          <w:szCs w:val="24"/>
          <w:lang w:val="en"/>
        </w:rPr>
        <w:t xml:space="preserve"> patches, pins, embroidery, and insignias are allowed in clinical sites. No other buttons, insignias, or symbols are allowed, especially those related to sports and politics.</w:t>
      </w:r>
    </w:p>
    <w:p w14:paraId="45861C97" w14:textId="79AEFA81" w:rsidR="00CE5C8F" w:rsidRPr="005C1797" w:rsidRDefault="006C6931" w:rsidP="002B50B7">
      <w:pPr>
        <w:pStyle w:val="ListParagraph"/>
        <w:numPr>
          <w:ilvl w:val="0"/>
          <w:numId w:val="86"/>
        </w:numPr>
        <w:spacing w:after="160" w:line="240" w:lineRule="auto"/>
        <w:ind w:right="0"/>
        <w:rPr>
          <w:szCs w:val="24"/>
          <w:lang w:val="en"/>
        </w:rPr>
      </w:pPr>
      <w:r w:rsidRPr="00AB60E7">
        <w:rPr>
          <w:szCs w:val="24"/>
          <w:lang w:val="en"/>
        </w:rPr>
        <w:t>Small discreet corporate logos that come with clothing are all</w:t>
      </w:r>
      <w:r w:rsidRPr="003833A1">
        <w:rPr>
          <w:szCs w:val="24"/>
          <w:lang w:val="en"/>
        </w:rPr>
        <w:t>owed, but clothing that obviously advertise a product, brand, company, or corporations are not allowed. (For example, shirts bearing a small discreet Tommy Hilfiger logo is allowed, but a shirt with a large Tommy Hilfiger logo is not).</w:t>
      </w:r>
    </w:p>
    <w:p w14:paraId="3D2C3DCC" w14:textId="7801F0B4" w:rsidR="006C6931" w:rsidRPr="00B94325" w:rsidRDefault="006C6931" w:rsidP="002B50B7">
      <w:pPr>
        <w:pStyle w:val="ListParagraph"/>
        <w:numPr>
          <w:ilvl w:val="0"/>
          <w:numId w:val="86"/>
        </w:numPr>
        <w:spacing w:after="160" w:line="240" w:lineRule="auto"/>
        <w:ind w:right="0"/>
        <w:rPr>
          <w:szCs w:val="24"/>
          <w:lang w:val="en"/>
        </w:rPr>
      </w:pPr>
      <w:r w:rsidRPr="009F1E73">
        <w:rPr>
          <w:szCs w:val="24"/>
          <w:lang w:val="en"/>
        </w:rPr>
        <w:t xml:space="preserve">Name tags shall not be altered with stickers, buttons, or other </w:t>
      </w:r>
      <w:r w:rsidRPr="00B94325">
        <w:rPr>
          <w:szCs w:val="24"/>
          <w:lang w:val="en"/>
        </w:rPr>
        <w:t>attachments.</w:t>
      </w:r>
    </w:p>
    <w:p w14:paraId="654B9F96" w14:textId="57DBF57F" w:rsidR="006C6931" w:rsidRPr="006C6931" w:rsidRDefault="006C6931" w:rsidP="67DB8AC1">
      <w:pPr>
        <w:spacing w:after="160" w:line="240" w:lineRule="auto"/>
        <w:ind w:left="0" w:right="0" w:firstLine="720"/>
        <w:rPr>
          <w:lang w:val="en"/>
        </w:rPr>
      </w:pPr>
      <w:r w:rsidRPr="67DB8AC1">
        <w:rPr>
          <w:lang w:val="en"/>
        </w:rPr>
        <w:t>d.</w:t>
      </w:r>
      <w:r>
        <w:tab/>
      </w:r>
      <w:r w:rsidRPr="67DB8AC1">
        <w:rPr>
          <w:lang w:val="en"/>
        </w:rPr>
        <w:t xml:space="preserve">Behavior: Students will act professionally at all times while at </w:t>
      </w:r>
      <w:r w:rsidR="009239C0">
        <w:t>SLCNHS-RU</w:t>
      </w:r>
      <w:r w:rsidRPr="67DB8AC1">
        <w:rPr>
          <w:lang w:val="en"/>
        </w:rPr>
        <w:t xml:space="preserve"> </w:t>
      </w:r>
      <w:r>
        <w:tab/>
      </w:r>
      <w:r>
        <w:tab/>
      </w:r>
      <w:r w:rsidRPr="67DB8AC1">
        <w:rPr>
          <w:lang w:val="en"/>
        </w:rPr>
        <w:t>activities.</w:t>
      </w:r>
    </w:p>
    <w:p w14:paraId="21362D96" w14:textId="25288402" w:rsidR="006C6931" w:rsidRPr="005F7D01" w:rsidRDefault="006C6931" w:rsidP="002B50B7">
      <w:pPr>
        <w:pStyle w:val="ListParagraph"/>
        <w:numPr>
          <w:ilvl w:val="0"/>
          <w:numId w:val="91"/>
        </w:numPr>
        <w:spacing w:after="160" w:line="240" w:lineRule="auto"/>
        <w:ind w:right="0"/>
        <w:rPr>
          <w:szCs w:val="24"/>
          <w:lang w:val="en"/>
        </w:rPr>
      </w:pPr>
      <w:r w:rsidRPr="00AD1013">
        <w:rPr>
          <w:szCs w:val="24"/>
          <w:lang w:val="en"/>
        </w:rPr>
        <w:t>Students will treat other with courtesy, integrity, and dignity.</w:t>
      </w:r>
    </w:p>
    <w:p w14:paraId="5503066A" w14:textId="667EE75C" w:rsidR="00C86CF1" w:rsidRPr="00251149" w:rsidRDefault="006C6931" w:rsidP="00251149">
      <w:pPr>
        <w:pStyle w:val="ListParagraph"/>
        <w:numPr>
          <w:ilvl w:val="0"/>
          <w:numId w:val="91"/>
        </w:numPr>
        <w:spacing w:after="160" w:line="240" w:lineRule="auto"/>
        <w:ind w:right="0"/>
        <w:rPr>
          <w:szCs w:val="24"/>
          <w:lang w:val="en"/>
        </w:rPr>
      </w:pPr>
      <w:r w:rsidRPr="005F7D01">
        <w:rPr>
          <w:szCs w:val="24"/>
          <w:lang w:val="en"/>
        </w:rPr>
        <w:lastRenderedPageBreak/>
        <w:t>Students will not have chewing gum, food, or drink in client care areas.</w:t>
      </w:r>
    </w:p>
    <w:p w14:paraId="63403B0D" w14:textId="2FD68D99" w:rsidR="00A424D5" w:rsidRPr="00251149" w:rsidRDefault="007941ED" w:rsidP="00A424D5">
      <w:pPr>
        <w:spacing w:after="160" w:line="240" w:lineRule="auto"/>
        <w:ind w:left="0" w:right="0" w:firstLine="0"/>
        <w:rPr>
          <w:b/>
          <w:bCs/>
          <w:szCs w:val="24"/>
          <w:lang w:val="en"/>
        </w:rPr>
      </w:pPr>
      <w:r w:rsidRPr="00251149">
        <w:rPr>
          <w:b/>
          <w:bCs/>
          <w:szCs w:val="24"/>
          <w:lang w:val="en"/>
        </w:rPr>
        <w:t>REVISIONS</w:t>
      </w:r>
    </w:p>
    <w:p w14:paraId="6CBC407E" w14:textId="6F5CCF14" w:rsidR="007941ED" w:rsidRPr="005F7D01" w:rsidRDefault="007941ED" w:rsidP="103CD2D2">
      <w:pPr>
        <w:pStyle w:val="ListParagraph"/>
        <w:numPr>
          <w:ilvl w:val="0"/>
          <w:numId w:val="95"/>
        </w:numPr>
        <w:spacing w:after="160" w:line="240" w:lineRule="auto"/>
        <w:ind w:right="0"/>
        <w:rPr>
          <w:lang w:val="en"/>
        </w:rPr>
      </w:pPr>
      <w:r w:rsidRPr="103CD2D2">
        <w:rPr>
          <w:lang w:val="en"/>
        </w:rPr>
        <w:t>This policy will be reviewed and revised based on MOKAN and clinical site policies annually.</w:t>
      </w:r>
    </w:p>
    <w:p w14:paraId="4C6412E7" w14:textId="77777777" w:rsidR="00D2338F" w:rsidRDefault="00D2338F" w:rsidP="007941ED">
      <w:pPr>
        <w:spacing w:after="160" w:line="240" w:lineRule="auto"/>
        <w:ind w:left="0" w:right="0" w:firstLine="0"/>
        <w:rPr>
          <w:szCs w:val="24"/>
          <w:lang w:val="en"/>
        </w:rPr>
      </w:pPr>
    </w:p>
    <w:p w14:paraId="4BE50972" w14:textId="66EA7A56" w:rsidR="007941ED" w:rsidRPr="00251149" w:rsidRDefault="007941ED" w:rsidP="007941ED">
      <w:pPr>
        <w:spacing w:after="160" w:line="240" w:lineRule="auto"/>
        <w:ind w:left="0" w:right="0" w:firstLine="0"/>
        <w:rPr>
          <w:b/>
          <w:bCs/>
          <w:szCs w:val="24"/>
          <w:lang w:val="en"/>
        </w:rPr>
      </w:pPr>
      <w:r w:rsidRPr="00251149">
        <w:rPr>
          <w:b/>
          <w:bCs/>
          <w:szCs w:val="24"/>
          <w:lang w:val="en"/>
        </w:rPr>
        <w:t>ENFORCEMENT</w:t>
      </w:r>
    </w:p>
    <w:p w14:paraId="2CA84351" w14:textId="1D2C82DA" w:rsidR="007941ED" w:rsidRDefault="007941ED" w:rsidP="00032438">
      <w:pPr>
        <w:pStyle w:val="ListParagraph"/>
        <w:numPr>
          <w:ilvl w:val="0"/>
          <w:numId w:val="96"/>
        </w:numPr>
        <w:spacing w:after="160" w:line="240" w:lineRule="auto"/>
        <w:ind w:right="0"/>
        <w:rPr>
          <w:szCs w:val="24"/>
          <w:lang w:val="en"/>
        </w:rPr>
      </w:pPr>
      <w:r w:rsidRPr="00AD1013">
        <w:rPr>
          <w:szCs w:val="24"/>
          <w:lang w:val="en"/>
        </w:rPr>
        <w:t>Faculty and clinical instructors will determine if students have a professional appearance in a clinical site, simulation l</w:t>
      </w:r>
      <w:r w:rsidRPr="005F7D01">
        <w:rPr>
          <w:szCs w:val="24"/>
          <w:lang w:val="en"/>
        </w:rPr>
        <w:t>ab, and skills lab.</w:t>
      </w:r>
    </w:p>
    <w:p w14:paraId="4FA4A87C" w14:textId="77777777" w:rsidR="00032438" w:rsidRPr="00AD1013" w:rsidRDefault="00032438" w:rsidP="002B50B7">
      <w:pPr>
        <w:pStyle w:val="ListParagraph"/>
        <w:spacing w:after="160" w:line="240" w:lineRule="auto"/>
        <w:ind w:right="0" w:firstLine="0"/>
        <w:rPr>
          <w:szCs w:val="24"/>
          <w:lang w:val="en"/>
        </w:rPr>
      </w:pPr>
    </w:p>
    <w:p w14:paraId="5512BED7" w14:textId="63055F14" w:rsidR="0054054A" w:rsidRDefault="007941ED" w:rsidP="00B479A4">
      <w:pPr>
        <w:pStyle w:val="ListParagraph"/>
        <w:numPr>
          <w:ilvl w:val="0"/>
          <w:numId w:val="96"/>
        </w:numPr>
        <w:spacing w:after="160" w:line="240" w:lineRule="auto"/>
        <w:ind w:right="0"/>
        <w:rPr>
          <w:szCs w:val="24"/>
          <w:lang w:val="en"/>
        </w:rPr>
      </w:pPr>
      <w:r w:rsidRPr="005F7D01">
        <w:rPr>
          <w:szCs w:val="24"/>
          <w:lang w:val="en"/>
        </w:rPr>
        <w:t>Points will be deducted for failure to adhere to the professional appearance policy</w:t>
      </w:r>
    </w:p>
    <w:p w14:paraId="56BF564A" w14:textId="77777777" w:rsidR="00B479A4" w:rsidRPr="0054054A" w:rsidRDefault="00B479A4" w:rsidP="002B50B7">
      <w:pPr>
        <w:pStyle w:val="ListParagraph"/>
        <w:spacing w:after="160" w:line="240" w:lineRule="auto"/>
        <w:ind w:right="0" w:firstLine="0"/>
        <w:rPr>
          <w:lang w:val="en"/>
        </w:rPr>
      </w:pPr>
    </w:p>
    <w:p w14:paraId="6B41B4EE" w14:textId="79747541" w:rsidR="007941ED" w:rsidRPr="00914C79" w:rsidRDefault="007941ED" w:rsidP="002B50B7">
      <w:pPr>
        <w:pStyle w:val="ListParagraph"/>
        <w:numPr>
          <w:ilvl w:val="0"/>
          <w:numId w:val="96"/>
        </w:numPr>
        <w:spacing w:after="160" w:line="240" w:lineRule="auto"/>
        <w:ind w:right="0"/>
        <w:rPr>
          <w:szCs w:val="24"/>
          <w:lang w:val="en"/>
        </w:rPr>
      </w:pPr>
      <w:r w:rsidRPr="005F7D01">
        <w:rPr>
          <w:szCs w:val="24"/>
          <w:lang w:val="en"/>
        </w:rPr>
        <w:t xml:space="preserve">A student may be sent home for failing to adhere to the professional appearance policy and </w:t>
      </w:r>
      <w:r w:rsidRPr="00914C79">
        <w:rPr>
          <w:szCs w:val="24"/>
          <w:lang w:val="en"/>
        </w:rPr>
        <w:t>lose the clinical/simulation/skills lab experience and points.</w:t>
      </w:r>
    </w:p>
    <w:p w14:paraId="78DC27C2" w14:textId="77777777" w:rsidR="00032438" w:rsidRDefault="00032438" w:rsidP="007941ED">
      <w:pPr>
        <w:spacing w:after="160" w:line="240" w:lineRule="auto"/>
        <w:ind w:left="0" w:right="0" w:firstLine="0"/>
        <w:rPr>
          <w:b/>
          <w:bCs/>
          <w:szCs w:val="24"/>
          <w:lang w:val="en"/>
        </w:rPr>
      </w:pPr>
    </w:p>
    <w:p w14:paraId="52C701A0" w14:textId="08D89BC2" w:rsidR="007941ED" w:rsidRPr="00251149" w:rsidRDefault="007941ED" w:rsidP="007941ED">
      <w:pPr>
        <w:spacing w:after="160" w:line="240" w:lineRule="auto"/>
        <w:ind w:left="0" w:right="0" w:firstLine="0"/>
        <w:rPr>
          <w:b/>
          <w:bCs/>
          <w:szCs w:val="24"/>
          <w:lang w:val="en"/>
        </w:rPr>
      </w:pPr>
      <w:r w:rsidRPr="00251149">
        <w:rPr>
          <w:b/>
          <w:bCs/>
          <w:szCs w:val="24"/>
          <w:lang w:val="en"/>
        </w:rPr>
        <w:t>EXCEPTIONS</w:t>
      </w:r>
    </w:p>
    <w:p w14:paraId="5A36D994" w14:textId="04E570C4" w:rsidR="00B479A4" w:rsidRDefault="007941ED" w:rsidP="00B479A4">
      <w:pPr>
        <w:pStyle w:val="ListParagraph"/>
        <w:numPr>
          <w:ilvl w:val="0"/>
          <w:numId w:val="97"/>
        </w:numPr>
        <w:spacing w:after="160" w:line="240" w:lineRule="auto"/>
        <w:ind w:right="0"/>
        <w:rPr>
          <w:szCs w:val="24"/>
          <w:lang w:val="en"/>
        </w:rPr>
      </w:pPr>
      <w:r w:rsidRPr="00AD1013">
        <w:rPr>
          <w:szCs w:val="24"/>
          <w:lang w:val="en"/>
        </w:rPr>
        <w:t>Exceptions to the policy may arise including religious, cultural, and unique clinical settings: exceptions will be reviewed by faculty on an individual basis.</w:t>
      </w:r>
    </w:p>
    <w:p w14:paraId="7123CE84" w14:textId="77777777" w:rsidR="00B479A4" w:rsidRPr="00AD1013" w:rsidRDefault="00B479A4" w:rsidP="002B50B7">
      <w:pPr>
        <w:pStyle w:val="ListParagraph"/>
        <w:spacing w:after="160" w:line="240" w:lineRule="auto"/>
        <w:ind w:right="0" w:firstLine="0"/>
        <w:rPr>
          <w:szCs w:val="24"/>
          <w:lang w:val="en"/>
        </w:rPr>
      </w:pPr>
    </w:p>
    <w:p w14:paraId="34EF34F9" w14:textId="36C0CD19" w:rsidR="00251149" w:rsidRDefault="007941ED" w:rsidP="00251149">
      <w:pPr>
        <w:pStyle w:val="ListParagraph"/>
        <w:numPr>
          <w:ilvl w:val="0"/>
          <w:numId w:val="97"/>
        </w:numPr>
        <w:spacing w:after="160" w:line="240" w:lineRule="auto"/>
        <w:ind w:right="0"/>
        <w:rPr>
          <w:szCs w:val="24"/>
          <w:lang w:val="en"/>
        </w:rPr>
      </w:pPr>
      <w:r w:rsidRPr="005F7D01">
        <w:rPr>
          <w:szCs w:val="24"/>
          <w:lang w:val="en"/>
        </w:rPr>
        <w:t>Students may apply for an accommodation in the Learning Center or with the Disability Resource Center to be excused from elements of this policy. Students with concerns about a clinical site’s failure to implement any granted accommodation should contact the Undergradu</w:t>
      </w:r>
      <w:r w:rsidRPr="00914C79">
        <w:rPr>
          <w:szCs w:val="24"/>
          <w:lang w:val="en"/>
        </w:rPr>
        <w:t>ate BSN Program Director; at the discretion of the program director</w:t>
      </w:r>
      <w:r w:rsidR="007D7066">
        <w:rPr>
          <w:szCs w:val="24"/>
          <w:lang w:val="en"/>
        </w:rPr>
        <w:t>,</w:t>
      </w:r>
      <w:r w:rsidRPr="00914C79">
        <w:rPr>
          <w:szCs w:val="24"/>
          <w:lang w:val="en"/>
        </w:rPr>
        <w:t xml:space="preserve"> the student may be directed to contact the Disability Resource Center.</w:t>
      </w:r>
    </w:p>
    <w:p w14:paraId="57CFFEC9" w14:textId="77777777" w:rsidR="00251149" w:rsidRPr="00251149" w:rsidRDefault="00251149" w:rsidP="00251149">
      <w:pPr>
        <w:pStyle w:val="ListParagraph"/>
        <w:rPr>
          <w:b/>
          <w:bCs/>
          <w:sz w:val="28"/>
          <w:szCs w:val="28"/>
          <w:lang w:val="en"/>
        </w:rPr>
      </w:pPr>
    </w:p>
    <w:p w14:paraId="2114BE0A" w14:textId="5721560E" w:rsidR="007941ED" w:rsidRPr="00251149" w:rsidRDefault="007941ED" w:rsidP="00251149">
      <w:pPr>
        <w:spacing w:after="160" w:line="240" w:lineRule="auto"/>
        <w:ind w:left="0" w:right="0" w:firstLine="0"/>
        <w:rPr>
          <w:szCs w:val="24"/>
          <w:lang w:val="en"/>
        </w:rPr>
      </w:pPr>
      <w:r w:rsidRPr="00251149">
        <w:rPr>
          <w:b/>
          <w:bCs/>
          <w:szCs w:val="24"/>
          <w:lang w:val="en"/>
        </w:rPr>
        <w:t>References</w:t>
      </w:r>
    </w:p>
    <w:p w14:paraId="44C7701D" w14:textId="77777777" w:rsidR="0088180E" w:rsidRDefault="007941ED" w:rsidP="007941ED">
      <w:pPr>
        <w:spacing w:after="160" w:line="240" w:lineRule="auto"/>
        <w:ind w:left="0" w:right="0" w:firstLine="0"/>
        <w:rPr>
          <w:szCs w:val="24"/>
          <w:lang w:val="en"/>
        </w:rPr>
      </w:pPr>
      <w:r w:rsidRPr="007941ED">
        <w:rPr>
          <w:szCs w:val="24"/>
          <w:lang w:val="en"/>
        </w:rPr>
        <w:t xml:space="preserve">Hatfield, L. A., Pearce, M., Del Guidice, M., Cassidy, C., Samoyan, J., &amp; Polomano, R. C.  (2013). </w:t>
      </w:r>
    </w:p>
    <w:p w14:paraId="2C052C6B" w14:textId="77777777" w:rsidR="0088180E" w:rsidRDefault="007941ED" w:rsidP="0088180E">
      <w:pPr>
        <w:spacing w:after="160" w:line="240" w:lineRule="auto"/>
        <w:ind w:left="0" w:right="0" w:firstLine="720"/>
        <w:rPr>
          <w:i/>
          <w:iCs/>
          <w:szCs w:val="24"/>
          <w:lang w:val="en"/>
        </w:rPr>
      </w:pPr>
      <w:r w:rsidRPr="007941ED">
        <w:rPr>
          <w:szCs w:val="24"/>
          <w:lang w:val="en"/>
        </w:rPr>
        <w:t xml:space="preserve"> The professional appearance of registered nurses.  </w:t>
      </w:r>
      <w:r w:rsidRPr="002B50B7">
        <w:rPr>
          <w:i/>
          <w:iCs/>
          <w:szCs w:val="24"/>
          <w:lang w:val="en"/>
        </w:rPr>
        <w:t>The Journal of Nursing</w:t>
      </w:r>
    </w:p>
    <w:p w14:paraId="17380EE3" w14:textId="05E136EF" w:rsidR="007941ED" w:rsidRPr="007941ED" w:rsidRDefault="007941ED" w:rsidP="002B50B7">
      <w:pPr>
        <w:spacing w:after="160" w:line="240" w:lineRule="auto"/>
        <w:ind w:left="0" w:right="0" w:firstLine="720"/>
        <w:rPr>
          <w:szCs w:val="24"/>
          <w:lang w:val="en"/>
        </w:rPr>
      </w:pPr>
      <w:r w:rsidRPr="002B50B7">
        <w:rPr>
          <w:i/>
          <w:iCs/>
          <w:szCs w:val="24"/>
          <w:lang w:val="en"/>
        </w:rPr>
        <w:t xml:space="preserve"> Administration, 43</w:t>
      </w:r>
      <w:r w:rsidRPr="007941ED">
        <w:rPr>
          <w:szCs w:val="24"/>
          <w:lang w:val="en"/>
        </w:rPr>
        <w:t xml:space="preserve"> (2), 108-112.</w:t>
      </w:r>
    </w:p>
    <w:p w14:paraId="747FA0F9" w14:textId="77777777" w:rsidR="0088180E" w:rsidRDefault="007941ED" w:rsidP="007941ED">
      <w:pPr>
        <w:spacing w:after="160" w:line="240" w:lineRule="auto"/>
        <w:ind w:left="0" w:right="0" w:firstLine="0"/>
        <w:rPr>
          <w:szCs w:val="24"/>
          <w:lang w:val="en"/>
        </w:rPr>
      </w:pPr>
      <w:r w:rsidRPr="007941ED">
        <w:rPr>
          <w:szCs w:val="24"/>
          <w:lang w:val="en"/>
        </w:rPr>
        <w:t>MOKAN Clinical Education Partnership.  (2020).  Clinical Orientation Handbook.  Kansas City:</w:t>
      </w:r>
    </w:p>
    <w:p w14:paraId="7DCB58C2" w14:textId="110E8136" w:rsidR="007941ED" w:rsidRPr="007941ED" w:rsidRDefault="007941ED" w:rsidP="002B50B7">
      <w:pPr>
        <w:spacing w:after="160" w:line="240" w:lineRule="auto"/>
        <w:ind w:left="0" w:right="0" w:firstLine="720"/>
        <w:rPr>
          <w:szCs w:val="24"/>
          <w:lang w:val="en"/>
        </w:rPr>
      </w:pPr>
      <w:r w:rsidRPr="007941ED">
        <w:rPr>
          <w:szCs w:val="24"/>
          <w:lang w:val="en"/>
        </w:rPr>
        <w:t xml:space="preserve">  Author.</w:t>
      </w:r>
    </w:p>
    <w:p w14:paraId="519D8E1D" w14:textId="77777777" w:rsidR="0088180E" w:rsidRDefault="007941ED" w:rsidP="007941ED">
      <w:pPr>
        <w:spacing w:after="160" w:line="240" w:lineRule="auto"/>
        <w:ind w:left="0" w:right="0" w:firstLine="0"/>
        <w:rPr>
          <w:szCs w:val="24"/>
          <w:lang w:val="en"/>
        </w:rPr>
      </w:pPr>
      <w:r w:rsidRPr="007941ED">
        <w:rPr>
          <w:szCs w:val="24"/>
          <w:lang w:val="en"/>
        </w:rPr>
        <w:t xml:space="preserve">Thomas, C. M., Ehret, A. E., Ellis, B., Colon-Shoop, S., Linton, J., &amp; Metz, S. (2010).  Perception of </w:t>
      </w:r>
    </w:p>
    <w:p w14:paraId="72C65BCB" w14:textId="77777777" w:rsidR="0088180E" w:rsidRDefault="007941ED" w:rsidP="0088180E">
      <w:pPr>
        <w:spacing w:after="160" w:line="240" w:lineRule="auto"/>
        <w:ind w:left="0" w:right="0" w:firstLine="720"/>
        <w:rPr>
          <w:i/>
          <w:iCs/>
          <w:szCs w:val="24"/>
          <w:lang w:val="en"/>
        </w:rPr>
      </w:pPr>
      <w:r w:rsidRPr="007941ED">
        <w:rPr>
          <w:szCs w:val="24"/>
          <w:lang w:val="en"/>
        </w:rPr>
        <w:t xml:space="preserve">nurse caring, skills, and knowledge based on appearance.  </w:t>
      </w:r>
      <w:r w:rsidRPr="002B50B7">
        <w:rPr>
          <w:i/>
          <w:iCs/>
          <w:szCs w:val="24"/>
          <w:lang w:val="en"/>
        </w:rPr>
        <w:t xml:space="preserve">The Journal of Nursing </w:t>
      </w:r>
    </w:p>
    <w:p w14:paraId="59DC27F2" w14:textId="6027D294" w:rsidR="007941ED" w:rsidRPr="007941ED" w:rsidRDefault="007941ED" w:rsidP="002B50B7">
      <w:pPr>
        <w:spacing w:after="160" w:line="240" w:lineRule="auto"/>
        <w:ind w:left="0" w:right="0" w:firstLine="720"/>
        <w:rPr>
          <w:szCs w:val="24"/>
          <w:lang w:val="en"/>
        </w:rPr>
      </w:pPr>
      <w:r w:rsidRPr="002B50B7">
        <w:rPr>
          <w:i/>
          <w:iCs/>
          <w:szCs w:val="24"/>
          <w:lang w:val="en"/>
        </w:rPr>
        <w:t>Administration, 40</w:t>
      </w:r>
      <w:r w:rsidRPr="007941ED">
        <w:rPr>
          <w:szCs w:val="24"/>
          <w:lang w:val="en"/>
        </w:rPr>
        <w:t xml:space="preserve"> (11), 489-497.</w:t>
      </w:r>
    </w:p>
    <w:p w14:paraId="05B21A1B" w14:textId="77777777" w:rsidR="0088180E" w:rsidRDefault="007941ED" w:rsidP="007941ED">
      <w:pPr>
        <w:spacing w:after="160" w:line="240" w:lineRule="auto"/>
        <w:ind w:left="0" w:right="0" w:firstLine="0"/>
        <w:rPr>
          <w:szCs w:val="24"/>
          <w:lang w:val="en"/>
        </w:rPr>
      </w:pPr>
      <w:r w:rsidRPr="007941ED">
        <w:rPr>
          <w:szCs w:val="24"/>
          <w:lang w:val="en"/>
        </w:rPr>
        <w:t xml:space="preserve">West, M. M., Wantz, D., Campbell, P., Rosler, G., Troutman, D., &amp; Muthler, C.  (2016). </w:t>
      </w:r>
    </w:p>
    <w:p w14:paraId="477D737E" w14:textId="77777777" w:rsidR="0088180E" w:rsidRDefault="007941ED" w:rsidP="0088180E">
      <w:pPr>
        <w:spacing w:after="160" w:line="240" w:lineRule="auto"/>
        <w:ind w:left="0" w:right="0" w:firstLine="720"/>
        <w:rPr>
          <w:szCs w:val="24"/>
          <w:lang w:val="en"/>
        </w:rPr>
      </w:pPr>
      <w:r w:rsidRPr="007941ED">
        <w:rPr>
          <w:szCs w:val="24"/>
          <w:lang w:val="en"/>
        </w:rPr>
        <w:lastRenderedPageBreak/>
        <w:t xml:space="preserve"> Contributing to a quality patient experience:  Applying evidenced based practice to</w:t>
      </w:r>
    </w:p>
    <w:p w14:paraId="476B1E21" w14:textId="77777777" w:rsidR="0088180E" w:rsidRDefault="007941ED" w:rsidP="0088180E">
      <w:pPr>
        <w:spacing w:after="160" w:line="240" w:lineRule="auto"/>
        <w:ind w:left="0" w:right="0" w:firstLine="720"/>
        <w:rPr>
          <w:i/>
          <w:iCs/>
          <w:szCs w:val="24"/>
          <w:lang w:val="en"/>
        </w:rPr>
      </w:pPr>
      <w:r w:rsidRPr="007941ED">
        <w:rPr>
          <w:szCs w:val="24"/>
          <w:lang w:val="en"/>
        </w:rPr>
        <w:t xml:space="preserve"> support changes in nursing dress code policies.  </w:t>
      </w:r>
      <w:r w:rsidRPr="002B50B7">
        <w:rPr>
          <w:i/>
          <w:iCs/>
          <w:szCs w:val="24"/>
          <w:lang w:val="en"/>
        </w:rPr>
        <w:t xml:space="preserve">The Online Journal of Issues in Nursing, </w:t>
      </w:r>
    </w:p>
    <w:p w14:paraId="79FCD75B" w14:textId="684F5B36" w:rsidR="007941ED" w:rsidRDefault="007941ED" w:rsidP="002B50B7">
      <w:pPr>
        <w:spacing w:after="160" w:line="240" w:lineRule="auto"/>
        <w:ind w:left="0" w:right="0" w:firstLine="720"/>
        <w:rPr>
          <w:szCs w:val="24"/>
          <w:lang w:val="en"/>
        </w:rPr>
      </w:pPr>
      <w:r w:rsidRPr="002B50B7">
        <w:rPr>
          <w:i/>
          <w:iCs/>
          <w:szCs w:val="24"/>
          <w:lang w:val="en"/>
        </w:rPr>
        <w:t xml:space="preserve"> 21</w:t>
      </w:r>
      <w:r w:rsidRPr="007941ED">
        <w:rPr>
          <w:szCs w:val="24"/>
          <w:lang w:val="en"/>
        </w:rPr>
        <w:t xml:space="preserve"> (1), 1-11. </w:t>
      </w:r>
    </w:p>
    <w:p w14:paraId="08890E93" w14:textId="77777777" w:rsidR="008B1AFA" w:rsidRDefault="008B1AFA" w:rsidP="007941ED">
      <w:pPr>
        <w:spacing w:after="160" w:line="240" w:lineRule="auto"/>
        <w:ind w:left="0" w:right="0" w:firstLine="0"/>
        <w:rPr>
          <w:szCs w:val="24"/>
          <w:lang w:val="en"/>
        </w:rPr>
      </w:pPr>
    </w:p>
    <w:p w14:paraId="219919F7" w14:textId="77777777" w:rsidR="00210507" w:rsidRPr="00251149" w:rsidRDefault="00210507" w:rsidP="00210507">
      <w:pPr>
        <w:spacing w:after="160" w:line="240" w:lineRule="auto"/>
        <w:ind w:left="0" w:right="0" w:firstLine="0"/>
        <w:rPr>
          <w:b/>
          <w:bCs/>
          <w:color w:val="4472C4" w:themeColor="accent1"/>
          <w:sz w:val="32"/>
          <w:szCs w:val="32"/>
        </w:rPr>
      </w:pPr>
      <w:r w:rsidRPr="00251149">
        <w:rPr>
          <w:b/>
          <w:bCs/>
          <w:color w:val="4472C4" w:themeColor="accent1"/>
          <w:sz w:val="32"/>
          <w:szCs w:val="32"/>
        </w:rPr>
        <w:t xml:space="preserve">SAINT LUKE’S STUDENT NURSES ASSOCIATION (SLSNA) </w:t>
      </w:r>
    </w:p>
    <w:p w14:paraId="0985DBF2" w14:textId="22132976" w:rsidR="00210507" w:rsidRPr="00210507" w:rsidRDefault="00210507" w:rsidP="00210507">
      <w:pPr>
        <w:spacing w:after="160" w:line="240" w:lineRule="auto"/>
        <w:ind w:left="0" w:right="0" w:firstLine="0"/>
        <w:rPr>
          <w:szCs w:val="24"/>
        </w:rPr>
      </w:pPr>
      <w:r w:rsidRPr="00210507">
        <w:rPr>
          <w:szCs w:val="24"/>
        </w:rPr>
        <w:t>Any degree-seeking, BSN</w:t>
      </w:r>
      <w:r w:rsidR="00811818">
        <w:rPr>
          <w:szCs w:val="24"/>
        </w:rPr>
        <w:t>/ABSN</w:t>
      </w:r>
      <w:r w:rsidRPr="00210507">
        <w:rPr>
          <w:szCs w:val="24"/>
        </w:rPr>
        <w:t xml:space="preserve"> student who is enrolled in one credit hour or more during the current semester is considered a member of the student body and is automatically a member of the SLSNA. The organization promotes personal and professional development and serves as an avenue for student input into programs and policies of the College. Through its officers and standing committees, the organization sponsors social, educational</w:t>
      </w:r>
      <w:r w:rsidR="009239C0">
        <w:rPr>
          <w:szCs w:val="24"/>
        </w:rPr>
        <w:t>,</w:t>
      </w:r>
      <w:r w:rsidRPr="00210507">
        <w:rPr>
          <w:szCs w:val="24"/>
        </w:rPr>
        <w:t xml:space="preserve"> and cultural events, and community activities. As a regular part of its activities, the organization sponsors fund-raising events. Some of the monies raised are used to enable students to attend annual, out-of-town conventions of the State and National Student Nurses’ Association, of which SLSNA is a constituent member.</w:t>
      </w:r>
    </w:p>
    <w:p w14:paraId="6F5383C4" w14:textId="0C83A851" w:rsidR="00210507" w:rsidRDefault="00210507" w:rsidP="00210507">
      <w:pPr>
        <w:spacing w:after="160" w:line="240" w:lineRule="auto"/>
        <w:ind w:left="0" w:right="0" w:firstLine="0"/>
        <w:rPr>
          <w:szCs w:val="24"/>
        </w:rPr>
      </w:pPr>
      <w:r w:rsidRPr="00210507">
        <w:rPr>
          <w:szCs w:val="24"/>
        </w:rPr>
        <w:t xml:space="preserve">They foster activities designed to enhance personal growth, to engage with community organizations who serve under-resourced populations, to provide multicultural experiences, and assist community organizations in fundraising. SLSNA publishes a newsletter. </w:t>
      </w:r>
    </w:p>
    <w:p w14:paraId="3A43A42E" w14:textId="77777777" w:rsidR="008B1AFA" w:rsidRPr="00E14325" w:rsidRDefault="008B1AFA" w:rsidP="008B1AFA">
      <w:pPr>
        <w:spacing w:after="160" w:line="240" w:lineRule="auto"/>
        <w:ind w:left="0" w:right="0" w:firstLine="0"/>
        <w:rPr>
          <w:b/>
          <w:bCs/>
          <w:color w:val="2F5496" w:themeColor="accent1" w:themeShade="BF"/>
          <w:sz w:val="28"/>
          <w:szCs w:val="28"/>
          <w:lang w:val="en"/>
        </w:rPr>
      </w:pPr>
      <w:r w:rsidRPr="00E14325">
        <w:rPr>
          <w:b/>
          <w:bCs/>
          <w:color w:val="2F5496" w:themeColor="accent1" w:themeShade="BF"/>
          <w:sz w:val="28"/>
          <w:szCs w:val="28"/>
          <w:lang w:val="en"/>
        </w:rPr>
        <w:t>ABSN Program Specific Information</w:t>
      </w:r>
    </w:p>
    <w:p w14:paraId="75B92186" w14:textId="32D2F7E3" w:rsidR="008B1AFA" w:rsidRPr="00530DC0" w:rsidRDefault="008B1AFA" w:rsidP="008B1AFA">
      <w:pPr>
        <w:spacing w:after="160" w:line="240" w:lineRule="auto"/>
        <w:ind w:left="0" w:right="0" w:firstLine="0"/>
        <w:rPr>
          <w:b/>
          <w:bCs/>
          <w:color w:val="auto"/>
        </w:rPr>
      </w:pPr>
      <w:r>
        <w:rPr>
          <w:rFonts w:asciiTheme="minorHAnsi" w:eastAsiaTheme="minorEastAsia" w:hAnsiTheme="minorHAnsi" w:cstheme="minorBidi"/>
          <w:b/>
          <w:bCs/>
          <w:color w:val="auto"/>
        </w:rPr>
        <w:t xml:space="preserve">Residency </w:t>
      </w:r>
      <w:r w:rsidRPr="00530DC0">
        <w:rPr>
          <w:rFonts w:asciiTheme="minorHAnsi" w:eastAsiaTheme="minorEastAsia" w:hAnsiTheme="minorHAnsi" w:cstheme="minorBidi"/>
          <w:b/>
          <w:bCs/>
          <w:color w:val="auto"/>
        </w:rPr>
        <w:t>Experience</w:t>
      </w:r>
    </w:p>
    <w:p w14:paraId="31DCE665" w14:textId="3305BD5B" w:rsidR="00346C5D" w:rsidRDefault="008B1AFA" w:rsidP="00210507">
      <w:pPr>
        <w:spacing w:after="160" w:line="240" w:lineRule="auto"/>
        <w:ind w:left="0" w:right="0" w:firstLine="0"/>
        <w:rPr>
          <w:rFonts w:asciiTheme="minorHAnsi" w:eastAsiaTheme="minorEastAsia" w:hAnsiTheme="minorHAnsi" w:cstheme="minorBidi"/>
          <w:color w:val="auto"/>
          <w:szCs w:val="24"/>
        </w:rPr>
      </w:pPr>
      <w:r w:rsidRPr="123146E9">
        <w:rPr>
          <w:rFonts w:asciiTheme="minorHAnsi" w:eastAsiaTheme="minorEastAsia" w:hAnsiTheme="minorHAnsi" w:cstheme="minorBidi"/>
          <w:color w:val="auto"/>
          <w:szCs w:val="24"/>
        </w:rPr>
        <w:t xml:space="preserve">Participation and attendance </w:t>
      </w:r>
      <w:r>
        <w:rPr>
          <w:rFonts w:asciiTheme="minorHAnsi" w:eastAsiaTheme="minorEastAsia" w:hAnsiTheme="minorHAnsi" w:cstheme="minorBidi"/>
          <w:color w:val="auto"/>
          <w:szCs w:val="24"/>
        </w:rPr>
        <w:t>is</w:t>
      </w:r>
      <w:r w:rsidRPr="123146E9">
        <w:rPr>
          <w:rFonts w:asciiTheme="minorHAnsi" w:eastAsiaTheme="minorEastAsia" w:hAnsiTheme="minorHAnsi" w:cstheme="minorBidi"/>
          <w:color w:val="auto"/>
          <w:szCs w:val="24"/>
        </w:rPr>
        <w:t xml:space="preserve"> required for </w:t>
      </w:r>
      <w:r>
        <w:rPr>
          <w:rFonts w:asciiTheme="minorHAnsi" w:eastAsiaTheme="minorEastAsia" w:hAnsiTheme="minorHAnsi" w:cstheme="minorBidi"/>
          <w:color w:val="auto"/>
          <w:szCs w:val="24"/>
        </w:rPr>
        <w:t>the residency experience</w:t>
      </w:r>
      <w:r w:rsidRPr="123146E9">
        <w:rPr>
          <w:rFonts w:asciiTheme="minorHAnsi" w:eastAsiaTheme="minorEastAsia" w:hAnsiTheme="minorHAnsi" w:cstheme="minorBidi"/>
          <w:color w:val="auto"/>
          <w:szCs w:val="24"/>
        </w:rPr>
        <w:t xml:space="preserve">. </w:t>
      </w:r>
      <w:r>
        <w:rPr>
          <w:rFonts w:asciiTheme="minorHAnsi" w:eastAsiaTheme="minorEastAsia" w:hAnsiTheme="minorHAnsi" w:cstheme="minorBidi"/>
          <w:color w:val="auto"/>
          <w:szCs w:val="24"/>
        </w:rPr>
        <w:t xml:space="preserve">This is a 10 day experience for lab, simulation, and clinical competency achievement.  </w:t>
      </w:r>
      <w:r w:rsidR="00E93942">
        <w:rPr>
          <w:rFonts w:asciiTheme="minorHAnsi" w:eastAsiaTheme="minorEastAsia" w:hAnsiTheme="minorHAnsi" w:cstheme="minorBidi"/>
          <w:color w:val="auto"/>
          <w:szCs w:val="24"/>
        </w:rPr>
        <w:t>Housing and meal accommodations are available on campus</w:t>
      </w:r>
      <w:r w:rsidR="0001016B">
        <w:rPr>
          <w:rFonts w:asciiTheme="minorHAnsi" w:eastAsiaTheme="minorEastAsia" w:hAnsiTheme="minorHAnsi" w:cstheme="minorBidi"/>
          <w:color w:val="auto"/>
          <w:szCs w:val="24"/>
        </w:rPr>
        <w:t xml:space="preserve"> for an additional fee.  Communication will be sent directly to students from </w:t>
      </w:r>
      <w:r w:rsidR="00E14325">
        <w:rPr>
          <w:rFonts w:asciiTheme="minorHAnsi" w:eastAsiaTheme="minorEastAsia" w:hAnsiTheme="minorHAnsi" w:cstheme="minorBidi"/>
          <w:color w:val="auto"/>
          <w:szCs w:val="24"/>
        </w:rPr>
        <w:t>the Student Success Advisor.</w:t>
      </w:r>
    </w:p>
    <w:p w14:paraId="1B99E986" w14:textId="77777777" w:rsidR="00924518" w:rsidRPr="00BA7292" w:rsidRDefault="00924518" w:rsidP="00924518">
      <w:pPr>
        <w:spacing w:after="160" w:line="240" w:lineRule="auto"/>
        <w:ind w:left="0" w:right="0" w:firstLine="0"/>
        <w:rPr>
          <w:rFonts w:asciiTheme="minorHAnsi" w:eastAsiaTheme="minorEastAsia" w:hAnsiTheme="minorHAnsi" w:cstheme="minorBidi"/>
          <w:b/>
          <w:bCs/>
          <w:color w:val="000000" w:themeColor="text1"/>
          <w:szCs w:val="24"/>
        </w:rPr>
      </w:pPr>
      <w:r w:rsidRPr="00BA7292">
        <w:rPr>
          <w:rFonts w:asciiTheme="minorHAnsi" w:eastAsiaTheme="minorEastAsia" w:hAnsiTheme="minorHAnsi" w:cstheme="minorBidi"/>
          <w:b/>
          <w:bCs/>
          <w:color w:val="000000" w:themeColor="text1"/>
          <w:szCs w:val="24"/>
        </w:rPr>
        <w:t>Attendance at Precepted Experiences</w:t>
      </w:r>
    </w:p>
    <w:p w14:paraId="7AA084E8" w14:textId="4B1910E1" w:rsidR="00924518" w:rsidRDefault="00924518" w:rsidP="00924518">
      <w:pPr>
        <w:spacing w:after="160" w:line="240" w:lineRule="auto"/>
        <w:ind w:left="0" w:right="0" w:firstLine="0"/>
        <w:rPr>
          <w:rFonts w:asciiTheme="minorHAnsi" w:eastAsiaTheme="minorEastAsia" w:hAnsiTheme="minorHAnsi" w:cstheme="minorBidi"/>
        </w:rPr>
      </w:pPr>
      <w:r w:rsidRPr="7381876D">
        <w:rPr>
          <w:rFonts w:asciiTheme="minorHAnsi" w:eastAsiaTheme="minorEastAsia" w:hAnsiTheme="minorHAnsi" w:cstheme="minorBidi"/>
        </w:rPr>
        <w:t xml:space="preserve">Students are responsible for informing preceptors of any unavoidable absence or arrival delay from the agreed-upon precepted learning experience schedule. Either clinical or systems placements may be subject to cancellation due to one or more “no shows” or repeated tardiness. Students are responsible for </w:t>
      </w:r>
      <w:r>
        <w:rPr>
          <w:rFonts w:asciiTheme="minorHAnsi" w:eastAsiaTheme="minorEastAsia" w:hAnsiTheme="minorHAnsi" w:cstheme="minorBidi"/>
        </w:rPr>
        <w:t xml:space="preserve">contacting the </w:t>
      </w:r>
      <w:r w:rsidR="005C02E6">
        <w:rPr>
          <w:rFonts w:asciiTheme="minorHAnsi" w:eastAsiaTheme="minorEastAsia" w:hAnsiTheme="minorHAnsi" w:cstheme="minorBidi"/>
        </w:rPr>
        <w:t xml:space="preserve">Clinical Coordinator to </w:t>
      </w:r>
      <w:r w:rsidRPr="7381876D">
        <w:rPr>
          <w:rFonts w:asciiTheme="minorHAnsi" w:eastAsiaTheme="minorEastAsia" w:hAnsiTheme="minorHAnsi" w:cstheme="minorBidi"/>
        </w:rPr>
        <w:t>reschedul</w:t>
      </w:r>
      <w:r w:rsidR="005C02E6">
        <w:rPr>
          <w:rFonts w:asciiTheme="minorHAnsi" w:eastAsiaTheme="minorEastAsia" w:hAnsiTheme="minorHAnsi" w:cstheme="minorBidi"/>
        </w:rPr>
        <w:t>e</w:t>
      </w:r>
      <w:r w:rsidRPr="7381876D">
        <w:rPr>
          <w:rFonts w:asciiTheme="minorHAnsi" w:eastAsiaTheme="minorEastAsia" w:hAnsiTheme="minorHAnsi" w:cstheme="minorBidi"/>
        </w:rPr>
        <w:t xml:space="preserve"> missed hours. All required hours must be completed within the designated course timeframe requirement.</w:t>
      </w:r>
    </w:p>
    <w:p w14:paraId="2F2FD206" w14:textId="77777777" w:rsidR="00924518" w:rsidRPr="00924518" w:rsidRDefault="00924518" w:rsidP="00210507">
      <w:pPr>
        <w:spacing w:after="160" w:line="240" w:lineRule="auto"/>
        <w:ind w:left="0" w:right="0" w:firstLine="0"/>
        <w:rPr>
          <w:rFonts w:asciiTheme="minorHAnsi" w:eastAsiaTheme="minorEastAsia" w:hAnsiTheme="minorHAnsi" w:cstheme="minorBidi"/>
          <w:color w:val="auto"/>
          <w:szCs w:val="24"/>
        </w:rPr>
      </w:pPr>
    </w:p>
    <w:p w14:paraId="648FE652" w14:textId="77777777" w:rsidR="00742806" w:rsidRDefault="00742806" w:rsidP="00346C5D">
      <w:pPr>
        <w:spacing w:after="160" w:line="240" w:lineRule="auto"/>
        <w:ind w:left="0" w:right="0" w:firstLine="0"/>
        <w:rPr>
          <w:b/>
          <w:bCs/>
          <w:color w:val="4472C4" w:themeColor="accent1"/>
          <w:sz w:val="40"/>
          <w:szCs w:val="40"/>
        </w:rPr>
      </w:pPr>
    </w:p>
    <w:p w14:paraId="7EBD2B8E" w14:textId="77777777" w:rsidR="00742806" w:rsidRDefault="00742806" w:rsidP="00346C5D">
      <w:pPr>
        <w:spacing w:after="160" w:line="240" w:lineRule="auto"/>
        <w:ind w:left="0" w:right="0" w:firstLine="0"/>
        <w:rPr>
          <w:b/>
          <w:bCs/>
          <w:color w:val="4472C4" w:themeColor="accent1"/>
          <w:sz w:val="40"/>
          <w:szCs w:val="40"/>
        </w:rPr>
      </w:pPr>
    </w:p>
    <w:p w14:paraId="63764FA6" w14:textId="7F83CF85" w:rsidR="00346C5D" w:rsidRPr="00251149" w:rsidRDefault="00346C5D" w:rsidP="00346C5D">
      <w:pPr>
        <w:spacing w:after="160" w:line="240" w:lineRule="auto"/>
        <w:ind w:left="0" w:right="0" w:firstLine="0"/>
        <w:rPr>
          <w:b/>
          <w:bCs/>
          <w:color w:val="4472C4" w:themeColor="accent1"/>
          <w:sz w:val="40"/>
          <w:szCs w:val="40"/>
        </w:rPr>
      </w:pPr>
      <w:r w:rsidRPr="00251149">
        <w:rPr>
          <w:b/>
          <w:bCs/>
          <w:color w:val="4472C4" w:themeColor="accent1"/>
          <w:sz w:val="40"/>
          <w:szCs w:val="40"/>
        </w:rPr>
        <w:lastRenderedPageBreak/>
        <w:t>MSN Program</w:t>
      </w:r>
      <w:r w:rsidR="00346141" w:rsidRPr="00251149">
        <w:rPr>
          <w:b/>
          <w:bCs/>
          <w:color w:val="4472C4" w:themeColor="accent1"/>
          <w:sz w:val="40"/>
          <w:szCs w:val="40"/>
        </w:rPr>
        <w:t xml:space="preserve"> Specific Information</w:t>
      </w:r>
    </w:p>
    <w:p w14:paraId="2B5BCC8C" w14:textId="6519FD4A" w:rsidR="00346C5D" w:rsidRPr="00346C5D" w:rsidRDefault="7381876D" w:rsidP="7381876D">
      <w:pPr>
        <w:spacing w:after="160" w:line="240" w:lineRule="auto"/>
        <w:ind w:left="0" w:right="0" w:firstLine="0"/>
        <w:rPr>
          <w:i/>
          <w:iCs/>
        </w:rPr>
      </w:pPr>
      <w:r w:rsidRPr="7381876D">
        <w:rPr>
          <w:i/>
          <w:iCs/>
        </w:rPr>
        <w:t>Program Director’s Welcome</w:t>
      </w:r>
    </w:p>
    <w:p w14:paraId="11447F65" w14:textId="1A81F112" w:rsidR="00346C5D" w:rsidRPr="00346C5D" w:rsidRDefault="7381876D" w:rsidP="7381876D">
      <w:pPr>
        <w:spacing w:after="160" w:line="240" w:lineRule="auto"/>
        <w:ind w:left="0" w:right="0" w:firstLine="0"/>
        <w:rPr>
          <w:i/>
          <w:iCs/>
        </w:rPr>
      </w:pPr>
      <w:r w:rsidRPr="7381876D">
        <w:rPr>
          <w:i/>
          <w:iCs/>
        </w:rPr>
        <w:t xml:space="preserve">I warmly welcome you to the MSN graduate program at Saint Luke’s College of Nursing (SON) and Health Sciences at Rockhurst University and eagerly anticipate fostering your scholarship, creative innovation, and clinical expertise throughout your journey. </w:t>
      </w:r>
      <w:r w:rsidRPr="37783470">
        <w:rPr>
          <w:i/>
          <w:iCs/>
        </w:rPr>
        <w:t>Our</w:t>
      </w:r>
      <w:r w:rsidRPr="7381876D">
        <w:rPr>
          <w:i/>
          <w:iCs/>
        </w:rPr>
        <w:t xml:space="preserve"> faculty and clinical partners are eager to collaborate with you, promoting your growth and evolution towards becoming an advanced practice nurse. As a transformational nurse leader, I urge you to be actively engaged in our SON and Rockhurst University community while proudly sharing your talents with interprofessional healthcare teams in local, regional, and national settings. We believe your preparation as an advanced practice nurse is instrumental to the future of healthcare: delivering expert clinical services and advancing innovations that improve health outcomes of patients and families. We are proud to welcome you and look forward to collaborating with you!</w:t>
      </w:r>
    </w:p>
    <w:p w14:paraId="6337E301" w14:textId="59330840" w:rsidR="00346C5D" w:rsidRPr="00346C5D" w:rsidRDefault="7381876D" w:rsidP="52822F29">
      <w:pPr>
        <w:spacing w:after="0" w:line="240" w:lineRule="auto"/>
        <w:ind w:left="10" w:right="0"/>
        <w:rPr>
          <w:i/>
          <w:iCs/>
        </w:rPr>
      </w:pPr>
      <w:r w:rsidRPr="7381876D">
        <w:rPr>
          <w:i/>
          <w:iCs/>
        </w:rPr>
        <w:t xml:space="preserve">Barbara Ludwig, EdD, MSN, RN </w:t>
      </w:r>
    </w:p>
    <w:p w14:paraId="0F6B2E1E" w14:textId="13EBD62C" w:rsidR="00712F96" w:rsidRDefault="7381876D" w:rsidP="00742806">
      <w:pPr>
        <w:spacing w:after="0" w:line="240" w:lineRule="auto"/>
        <w:ind w:left="10" w:right="0"/>
        <w:rPr>
          <w:i/>
          <w:iCs/>
        </w:rPr>
      </w:pPr>
      <w:r w:rsidRPr="7381876D">
        <w:rPr>
          <w:i/>
          <w:iCs/>
        </w:rPr>
        <w:t>Assistant Professor and Director of Graduate Nursing Programs</w:t>
      </w:r>
    </w:p>
    <w:p w14:paraId="39FB7F13" w14:textId="77777777" w:rsidR="00742806" w:rsidRPr="00742806" w:rsidRDefault="00742806" w:rsidP="00742806">
      <w:pPr>
        <w:spacing w:after="0" w:line="240" w:lineRule="auto"/>
        <w:ind w:left="10" w:right="0"/>
        <w:rPr>
          <w:i/>
          <w:iCs/>
        </w:rPr>
      </w:pPr>
    </w:p>
    <w:p w14:paraId="54900D46" w14:textId="459F6F8D" w:rsidR="00346C5D" w:rsidRDefault="7381876D" w:rsidP="7381876D">
      <w:pPr>
        <w:spacing w:after="160" w:line="240" w:lineRule="auto"/>
        <w:ind w:left="0" w:right="0" w:firstLine="0"/>
        <w:rPr>
          <w:rFonts w:asciiTheme="minorHAnsi" w:eastAsiaTheme="minorEastAsia" w:hAnsiTheme="minorHAnsi" w:cstheme="minorBidi"/>
          <w:b/>
          <w:color w:val="4472C4" w:themeColor="accent1"/>
          <w:sz w:val="32"/>
          <w:szCs w:val="32"/>
        </w:rPr>
      </w:pPr>
      <w:r w:rsidRPr="0B73FB35">
        <w:rPr>
          <w:rFonts w:asciiTheme="minorHAnsi" w:eastAsiaTheme="minorEastAsia" w:hAnsiTheme="minorHAnsi" w:cstheme="minorBidi"/>
          <w:b/>
          <w:color w:val="4472C4" w:themeColor="accent1"/>
          <w:sz w:val="32"/>
          <w:szCs w:val="32"/>
        </w:rPr>
        <w:t>Academic Programs</w:t>
      </w:r>
    </w:p>
    <w:p w14:paraId="314093B1" w14:textId="23B400E5" w:rsidR="00A53BF9" w:rsidRPr="00A53BF9" w:rsidRDefault="00A53BF9" w:rsidP="7381876D">
      <w:pPr>
        <w:spacing w:after="160" w:line="240" w:lineRule="auto"/>
        <w:ind w:left="0" w:right="0" w:firstLine="0"/>
        <w:rPr>
          <w:rFonts w:asciiTheme="minorHAnsi" w:eastAsiaTheme="minorEastAsia" w:hAnsiTheme="minorHAnsi" w:cstheme="minorBidi"/>
          <w:b/>
          <w:color w:val="auto"/>
          <w:szCs w:val="24"/>
        </w:rPr>
      </w:pPr>
      <w:r>
        <w:rPr>
          <w:rFonts w:asciiTheme="minorHAnsi" w:eastAsiaTheme="minorEastAsia" w:hAnsiTheme="minorHAnsi" w:cstheme="minorBidi"/>
          <w:b/>
          <w:color w:val="auto"/>
          <w:szCs w:val="24"/>
        </w:rPr>
        <w:t>Master of Science in Nursing (MSN)</w:t>
      </w:r>
    </w:p>
    <w:p w14:paraId="50AEC94B" w14:textId="0C1FED08" w:rsidR="00346C5D" w:rsidRPr="00346C5D" w:rsidRDefault="7381876D" w:rsidP="7381876D">
      <w:pPr>
        <w:spacing w:after="160" w:line="240" w:lineRule="auto"/>
        <w:ind w:left="0" w:right="0" w:firstLine="0"/>
        <w:rPr>
          <w:rFonts w:asciiTheme="minorHAnsi" w:eastAsiaTheme="minorEastAsia" w:hAnsiTheme="minorHAnsi" w:cstheme="minorBidi"/>
          <w:color w:val="000000" w:themeColor="text1"/>
        </w:rPr>
      </w:pPr>
      <w:r w:rsidRPr="0B73FB35">
        <w:rPr>
          <w:rFonts w:asciiTheme="minorHAnsi" w:eastAsiaTheme="minorEastAsia" w:hAnsiTheme="minorHAnsi" w:cstheme="minorBidi"/>
          <w:color w:val="000000" w:themeColor="text1"/>
        </w:rPr>
        <w:t>Saint Luke’s College of Nursing offers a flexible program leading to the Master of Science in Nursing degree. Master’s students pursue their educational endeavors with faculty and clinical/consulting associates who have expertise and research in the student's chosen area of study. In most MSN majors, students have the option to pursue either full-time or part-time study.</w:t>
      </w:r>
    </w:p>
    <w:p w14:paraId="2017CF45" w14:textId="4ECF5BA0" w:rsidR="00346C5D" w:rsidRPr="00346C5D" w:rsidRDefault="7381876D" w:rsidP="7381876D">
      <w:pPr>
        <w:spacing w:after="160" w:line="240" w:lineRule="auto"/>
        <w:ind w:left="0" w:right="0" w:firstLine="0"/>
        <w:rPr>
          <w:rFonts w:asciiTheme="minorHAnsi" w:eastAsiaTheme="minorEastAsia" w:hAnsiTheme="minorHAnsi" w:cstheme="minorBidi"/>
          <w:color w:val="000000" w:themeColor="text1"/>
        </w:rPr>
      </w:pPr>
      <w:r w:rsidRPr="0B73FB35">
        <w:rPr>
          <w:rFonts w:asciiTheme="minorHAnsi" w:eastAsiaTheme="minorEastAsia" w:hAnsiTheme="minorHAnsi" w:cstheme="minorBidi"/>
          <w:color w:val="000000" w:themeColor="text1"/>
        </w:rPr>
        <w:t xml:space="preserve">All MSN core courses are offered online every semester, clinical programs require one in-person immersion experience, and </w:t>
      </w:r>
      <w:bookmarkStart w:id="7" w:name="_Int_BEVbDJzx"/>
      <w:r w:rsidRPr="0B73FB35">
        <w:rPr>
          <w:rFonts w:asciiTheme="minorHAnsi" w:eastAsiaTheme="minorEastAsia" w:hAnsiTheme="minorHAnsi" w:cstheme="minorBidi"/>
          <w:color w:val="000000" w:themeColor="text1"/>
        </w:rPr>
        <w:t>all</w:t>
      </w:r>
      <w:bookmarkEnd w:id="7"/>
      <w:r w:rsidRPr="0B73FB35">
        <w:rPr>
          <w:rFonts w:asciiTheme="minorHAnsi" w:eastAsiaTheme="minorEastAsia" w:hAnsiTheme="minorHAnsi" w:cstheme="minorBidi"/>
          <w:color w:val="000000" w:themeColor="text1"/>
        </w:rPr>
        <w:t xml:space="preserve"> the majors in the MSN program are designed to accommodate distance-based learners. Students in the MSN Program may select clinical or systems majors.</w:t>
      </w:r>
    </w:p>
    <w:p w14:paraId="543B75F6" w14:textId="0B7207EC" w:rsidR="00346C5D" w:rsidRPr="00346C5D" w:rsidRDefault="7381876D" w:rsidP="7381876D">
      <w:pPr>
        <w:spacing w:after="160" w:line="240" w:lineRule="auto"/>
        <w:ind w:left="0" w:right="0" w:firstLine="0"/>
        <w:rPr>
          <w:rFonts w:asciiTheme="minorHAnsi" w:eastAsiaTheme="minorEastAsia" w:hAnsiTheme="minorHAnsi" w:cstheme="minorBidi"/>
          <w:b/>
          <w:color w:val="4472C4" w:themeColor="accent1"/>
          <w:sz w:val="32"/>
          <w:szCs w:val="32"/>
        </w:rPr>
      </w:pPr>
      <w:r w:rsidRPr="0B73FB35">
        <w:rPr>
          <w:rFonts w:asciiTheme="minorHAnsi" w:eastAsiaTheme="minorEastAsia" w:hAnsiTheme="minorHAnsi" w:cstheme="minorBidi"/>
          <w:b/>
          <w:color w:val="4472C4" w:themeColor="accent1"/>
          <w:sz w:val="32"/>
          <w:szCs w:val="32"/>
        </w:rPr>
        <w:t>Academic Policies and Procedures</w:t>
      </w:r>
    </w:p>
    <w:p w14:paraId="2AB3441F" w14:textId="6D18CDFB" w:rsidR="00A53BF9" w:rsidRDefault="7381876D" w:rsidP="7381876D">
      <w:pPr>
        <w:spacing w:after="160" w:line="240" w:lineRule="auto"/>
        <w:ind w:left="0" w:right="0" w:firstLine="0"/>
        <w:rPr>
          <w:rFonts w:asciiTheme="minorHAnsi" w:eastAsiaTheme="minorEastAsia" w:hAnsiTheme="minorHAnsi" w:cstheme="minorBidi"/>
          <w:color w:val="000000" w:themeColor="text1"/>
        </w:rPr>
      </w:pPr>
      <w:r w:rsidRPr="0920A7FC">
        <w:rPr>
          <w:rFonts w:asciiTheme="minorHAnsi" w:eastAsiaTheme="minorEastAsia" w:hAnsiTheme="minorHAnsi" w:cstheme="minorBidi"/>
          <w:color w:val="000000" w:themeColor="text1"/>
        </w:rPr>
        <w:t xml:space="preserve">The students, faculty, administration, and staff of Saint Luke’s College of Nursing are part of the academic community of Rockhurst University and as such are subject to the policies, rules and regulations of the University as a whole. Additionally, the School and its respective programs may, as deemed necessary, develop its own policies and procedures to augment those of the University. Policies and procedures for the University are provided within this handbook. </w:t>
      </w:r>
    </w:p>
    <w:p w14:paraId="67DB8586" w14:textId="1EACE6EB" w:rsidR="00A53BF9" w:rsidRPr="00C743B8" w:rsidRDefault="00A53BF9" w:rsidP="7381876D">
      <w:pPr>
        <w:spacing w:after="160" w:line="240" w:lineRule="auto"/>
        <w:ind w:left="0" w:right="0" w:firstLine="0"/>
        <w:rPr>
          <w:rFonts w:asciiTheme="minorHAnsi" w:eastAsiaTheme="minorEastAsia" w:hAnsiTheme="minorHAnsi" w:cstheme="minorBidi"/>
          <w:b/>
          <w:bCs/>
          <w:color w:val="000000" w:themeColor="text1"/>
        </w:rPr>
      </w:pPr>
      <w:r w:rsidRPr="00C743B8">
        <w:rPr>
          <w:rFonts w:asciiTheme="minorHAnsi" w:eastAsiaTheme="minorEastAsia" w:hAnsiTheme="minorHAnsi" w:cstheme="minorBidi"/>
          <w:b/>
          <w:bCs/>
          <w:color w:val="000000" w:themeColor="text1"/>
        </w:rPr>
        <w:t>Master of Science in Nursing (MSN) Academic Specifics</w:t>
      </w:r>
    </w:p>
    <w:p w14:paraId="75A21331" w14:textId="677496A0" w:rsidR="00346C5D" w:rsidRPr="00346C5D" w:rsidRDefault="66F49123" w:rsidP="7381876D">
      <w:pPr>
        <w:pStyle w:val="ListParagraph"/>
        <w:numPr>
          <w:ilvl w:val="1"/>
          <w:numId w:val="5"/>
        </w:numPr>
        <w:spacing w:after="160" w:line="240" w:lineRule="auto"/>
        <w:ind w:right="0"/>
        <w:rPr>
          <w:rFonts w:asciiTheme="minorHAnsi" w:eastAsiaTheme="minorEastAsia" w:hAnsiTheme="minorHAnsi" w:cstheme="minorBidi"/>
          <w:i/>
          <w:color w:val="000000" w:themeColor="text1"/>
        </w:rPr>
      </w:pPr>
      <w:r w:rsidRPr="0920A7FC">
        <w:rPr>
          <w:rFonts w:asciiTheme="minorHAnsi" w:eastAsiaTheme="minorEastAsia" w:hAnsiTheme="minorHAnsi" w:cstheme="minorBidi"/>
        </w:rPr>
        <w:t xml:space="preserve">All academic and clinical standards and requirements are outlined in the course syllabi </w:t>
      </w:r>
      <w:r w:rsidR="00346C5D">
        <w:tab/>
      </w:r>
      <w:r w:rsidRPr="0920A7FC">
        <w:rPr>
          <w:rFonts w:asciiTheme="minorHAnsi" w:eastAsiaTheme="minorEastAsia" w:hAnsiTheme="minorHAnsi" w:cstheme="minorBidi"/>
        </w:rPr>
        <w:t xml:space="preserve">and specific to your academic track. </w:t>
      </w:r>
    </w:p>
    <w:p w14:paraId="4A0126E3" w14:textId="3D2350E5" w:rsidR="00346C5D" w:rsidRPr="00346C5D" w:rsidRDefault="66F49123" w:rsidP="103CD2D2">
      <w:pPr>
        <w:pStyle w:val="ListParagraph"/>
        <w:numPr>
          <w:ilvl w:val="1"/>
          <w:numId w:val="5"/>
        </w:numPr>
        <w:spacing w:after="160" w:line="240" w:lineRule="auto"/>
        <w:ind w:right="0"/>
        <w:rPr>
          <w:rFonts w:asciiTheme="minorHAnsi" w:eastAsiaTheme="minorEastAsia" w:hAnsiTheme="minorHAnsi" w:cstheme="minorBidi"/>
          <w:i/>
          <w:iCs/>
          <w:color w:val="000000" w:themeColor="text1"/>
        </w:rPr>
      </w:pPr>
      <w:r w:rsidRPr="103CD2D2">
        <w:rPr>
          <w:rFonts w:asciiTheme="minorHAnsi" w:eastAsiaTheme="minorEastAsia" w:hAnsiTheme="minorHAnsi" w:cstheme="minorBidi"/>
        </w:rPr>
        <w:lastRenderedPageBreak/>
        <w:t>See course syllabi for course grading, student evaluation, and progression requirements</w:t>
      </w:r>
      <w:bookmarkStart w:id="8" w:name="_Int_iafsBFsk"/>
      <w:r w:rsidRPr="103CD2D2">
        <w:rPr>
          <w:rFonts w:asciiTheme="minorHAnsi" w:eastAsiaTheme="minorEastAsia" w:hAnsiTheme="minorHAnsi" w:cstheme="minorBidi"/>
        </w:rPr>
        <w:t xml:space="preserve">. </w:t>
      </w:r>
      <w:bookmarkEnd w:id="8"/>
      <w:r w:rsidRPr="103CD2D2">
        <w:rPr>
          <w:rFonts w:asciiTheme="minorHAnsi" w:eastAsiaTheme="minorEastAsia" w:hAnsiTheme="minorHAnsi" w:cstheme="minorBidi"/>
        </w:rPr>
        <w:t xml:space="preserve">The </w:t>
      </w:r>
      <w:hyperlink r:id="rId91" w:history="1">
        <w:r w:rsidRPr="00712F96">
          <w:rPr>
            <w:rStyle w:val="Hyperlink"/>
          </w:rPr>
          <w:t>Rockhurst University Graduate Catalog</w:t>
        </w:r>
      </w:hyperlink>
      <w:r w:rsidRPr="103CD2D2">
        <w:rPr>
          <w:rFonts w:asciiTheme="minorHAnsi" w:eastAsiaTheme="minorEastAsia" w:hAnsiTheme="minorHAnsi" w:cstheme="minorBidi"/>
        </w:rPr>
        <w:t xml:space="preserve"> has additional information about graduate student policies and resources.</w:t>
      </w:r>
    </w:p>
    <w:p w14:paraId="293DBAD7" w14:textId="13436609" w:rsidR="00346C5D" w:rsidRPr="00126034" w:rsidRDefault="66F49123" w:rsidP="7381876D">
      <w:pPr>
        <w:spacing w:after="160" w:line="240" w:lineRule="auto"/>
        <w:ind w:left="0" w:right="0" w:firstLine="0"/>
        <w:rPr>
          <w:rFonts w:asciiTheme="minorHAnsi" w:eastAsiaTheme="minorEastAsia" w:hAnsiTheme="minorHAnsi" w:cstheme="minorBidi"/>
          <w:b/>
          <w:color w:val="auto"/>
        </w:rPr>
      </w:pPr>
      <w:r w:rsidRPr="00126034">
        <w:rPr>
          <w:rFonts w:asciiTheme="minorHAnsi" w:eastAsiaTheme="minorEastAsia" w:hAnsiTheme="minorHAnsi" w:cstheme="minorBidi"/>
          <w:b/>
          <w:color w:val="auto"/>
        </w:rPr>
        <w:t xml:space="preserve">Master of Science in Nursing students must complete the following requirements for </w:t>
      </w:r>
      <w:r w:rsidR="00346C5D" w:rsidRPr="00126034">
        <w:rPr>
          <w:color w:val="auto"/>
        </w:rPr>
        <w:tab/>
      </w:r>
      <w:r w:rsidRPr="00126034">
        <w:rPr>
          <w:rFonts w:asciiTheme="minorHAnsi" w:eastAsiaTheme="minorEastAsia" w:hAnsiTheme="minorHAnsi" w:cstheme="minorBidi"/>
          <w:b/>
          <w:color w:val="auto"/>
        </w:rPr>
        <w:t>program completion:</w:t>
      </w:r>
    </w:p>
    <w:p w14:paraId="4035A4EB" w14:textId="77777777" w:rsidR="00346C5D" w:rsidRPr="00346C5D" w:rsidRDefault="66F49123"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Complete the prescribed credit hours for the chosen MSN track.</w:t>
      </w:r>
    </w:p>
    <w:p w14:paraId="6504AAE7" w14:textId="69AA4C36" w:rsidR="00346C5D" w:rsidRPr="00346C5D" w:rsidRDefault="66F49123"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Earn a minimum cumulative GPA of 3.0.</w:t>
      </w:r>
    </w:p>
    <w:p w14:paraId="7F1D5075" w14:textId="77777777" w:rsidR="00346C5D" w:rsidRPr="00346C5D" w:rsidRDefault="66F49123"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Students may repeat a course only one time.</w:t>
      </w:r>
    </w:p>
    <w:p w14:paraId="22A491F7" w14:textId="77777777" w:rsidR="00346C5D" w:rsidRPr="00346C5D" w:rsidRDefault="66F49123"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Earn a B or better in each graduate nursing course.</w:t>
      </w:r>
    </w:p>
    <w:p w14:paraId="411AB9B3" w14:textId="60862D15" w:rsidR="00346C5D" w:rsidRPr="0095435D" w:rsidRDefault="66F49123"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Students are allowed to repeat a maximum of ONE course.</w:t>
      </w:r>
    </w:p>
    <w:p w14:paraId="7AFEF51F" w14:textId="7B9F12EA" w:rsidR="7381876D" w:rsidRPr="00C743B8" w:rsidRDefault="7381876D" w:rsidP="78028772">
      <w:pPr>
        <w:numPr>
          <w:ilvl w:val="0"/>
          <w:numId w:val="58"/>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color w:val="000000" w:themeColor="text1"/>
        </w:rPr>
        <w:t>Successfully complete all required clinical and/or practicum hours required by specific program track.</w:t>
      </w:r>
    </w:p>
    <w:p w14:paraId="3BB502BF" w14:textId="3D958E49" w:rsidR="00C743B8" w:rsidRPr="00126034" w:rsidRDefault="00C743B8" w:rsidP="00C743B8">
      <w:pPr>
        <w:spacing w:after="80" w:line="240" w:lineRule="auto"/>
        <w:ind w:left="0" w:right="0" w:firstLine="0"/>
        <w:rPr>
          <w:rFonts w:asciiTheme="minorHAnsi" w:eastAsiaTheme="minorEastAsia" w:hAnsiTheme="minorHAnsi" w:cstheme="minorBidi"/>
          <w:b/>
          <w:bCs/>
          <w:color w:val="auto"/>
        </w:rPr>
      </w:pPr>
      <w:r w:rsidRPr="00126034">
        <w:rPr>
          <w:rFonts w:asciiTheme="minorHAnsi" w:eastAsiaTheme="minorEastAsia" w:hAnsiTheme="minorHAnsi" w:cstheme="minorBidi"/>
          <w:b/>
          <w:bCs/>
          <w:color w:val="auto"/>
        </w:rPr>
        <w:t>Graduate Nursing Program Academic Dismissal Policy</w:t>
      </w:r>
    </w:p>
    <w:p w14:paraId="3A066676" w14:textId="77777777" w:rsidR="00346C5D" w:rsidRPr="00346C5D" w:rsidRDefault="00346C5D" w:rsidP="00346C5D">
      <w:pPr>
        <w:spacing w:after="160" w:line="240" w:lineRule="auto"/>
        <w:ind w:left="0" w:right="0" w:firstLine="0"/>
        <w:rPr>
          <w:rFonts w:asciiTheme="minorHAnsi" w:eastAsiaTheme="minorEastAsia" w:hAnsiTheme="minorHAnsi" w:cstheme="minorBidi"/>
        </w:rPr>
      </w:pPr>
      <w:r w:rsidRPr="0B73FB35">
        <w:rPr>
          <w:rFonts w:asciiTheme="minorHAnsi" w:eastAsiaTheme="minorEastAsia" w:hAnsiTheme="minorHAnsi" w:cstheme="minorBidi"/>
        </w:rPr>
        <w:t>A student may be dismissed from the Graduate Nursing Program for the following reasons:</w:t>
      </w:r>
    </w:p>
    <w:p w14:paraId="2295925D" w14:textId="77777777" w:rsidR="00346C5D" w:rsidRPr="00346C5D" w:rsidRDefault="00346C5D" w:rsidP="659A0C8E">
      <w:pPr>
        <w:numPr>
          <w:ilvl w:val="0"/>
          <w:numId w:val="59"/>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Failure to maintain continuous enrollment in the graduate nursing program without an approved leave of absence.</w:t>
      </w:r>
    </w:p>
    <w:p w14:paraId="5F1CB6ED" w14:textId="77777777" w:rsidR="00346C5D" w:rsidRPr="00346C5D" w:rsidRDefault="00346C5D" w:rsidP="659A0C8E">
      <w:pPr>
        <w:numPr>
          <w:ilvl w:val="0"/>
          <w:numId w:val="59"/>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Failure to complete the graduate nursing curriculum within six calendar years.</w:t>
      </w:r>
    </w:p>
    <w:p w14:paraId="6BA28454" w14:textId="77777777" w:rsidR="00346C5D" w:rsidRPr="00346C5D" w:rsidRDefault="00346C5D" w:rsidP="659A0C8E">
      <w:pPr>
        <w:numPr>
          <w:ilvl w:val="0"/>
          <w:numId w:val="59"/>
        </w:numPr>
        <w:spacing w:after="80" w:line="240" w:lineRule="auto"/>
        <w:ind w:right="0"/>
        <w:rPr>
          <w:rFonts w:asciiTheme="minorHAnsi" w:eastAsiaTheme="minorEastAsia" w:hAnsiTheme="minorHAnsi" w:cstheme="minorBidi"/>
        </w:rPr>
      </w:pPr>
      <w:r w:rsidRPr="0B73FB35">
        <w:rPr>
          <w:rFonts w:asciiTheme="minorHAnsi" w:eastAsiaTheme="minorEastAsia" w:hAnsiTheme="minorHAnsi" w:cstheme="minorBidi"/>
        </w:rPr>
        <w:t>If a student receives an unsatisfactory grade of C or lower in any two courses throughout the graduate nursing curriculum.</w:t>
      </w:r>
    </w:p>
    <w:p w14:paraId="362CF9C5" w14:textId="72E352E2" w:rsidR="000D57C0" w:rsidRDefault="66F49123" w:rsidP="003177DC">
      <w:pPr>
        <w:spacing w:after="160" w:line="240" w:lineRule="auto"/>
        <w:ind w:left="0" w:right="0" w:firstLine="0"/>
        <w:rPr>
          <w:rFonts w:asciiTheme="minorHAnsi" w:eastAsiaTheme="minorEastAsia" w:hAnsiTheme="minorHAnsi" w:cstheme="minorBidi"/>
        </w:rPr>
      </w:pPr>
      <w:r w:rsidRPr="0B73FB35">
        <w:rPr>
          <w:rFonts w:asciiTheme="minorHAnsi" w:eastAsiaTheme="minorEastAsia" w:hAnsiTheme="minorHAnsi" w:cstheme="minorBidi"/>
        </w:rPr>
        <w:t>See the</w:t>
      </w:r>
      <w:r w:rsidR="003145E7">
        <w:rPr>
          <w:rFonts w:asciiTheme="minorHAnsi" w:eastAsiaTheme="minorEastAsia" w:hAnsiTheme="minorHAnsi" w:cstheme="minorBidi"/>
        </w:rPr>
        <w:t xml:space="preserve"> </w:t>
      </w:r>
      <w:hyperlink r:id="rId92" w:history="1">
        <w:r w:rsidR="00E66876" w:rsidRPr="00E66876">
          <w:rPr>
            <w:rStyle w:val="Hyperlink"/>
            <w:rFonts w:asciiTheme="minorHAnsi" w:eastAsiaTheme="minorEastAsia" w:hAnsiTheme="minorHAnsi" w:cstheme="minorBidi"/>
          </w:rPr>
          <w:t>Graduate Catalog</w:t>
        </w:r>
      </w:hyperlink>
      <w:r w:rsidR="00E66876">
        <w:rPr>
          <w:rFonts w:asciiTheme="minorHAnsi" w:eastAsiaTheme="minorEastAsia" w:hAnsiTheme="minorHAnsi" w:cstheme="minorBidi"/>
        </w:rPr>
        <w:t xml:space="preserve"> </w:t>
      </w:r>
      <w:r w:rsidRPr="0B73FB35">
        <w:rPr>
          <w:rFonts w:asciiTheme="minorHAnsi" w:eastAsiaTheme="minorEastAsia" w:hAnsiTheme="minorHAnsi" w:cstheme="minorBidi"/>
        </w:rPr>
        <w:t>fo</w:t>
      </w:r>
      <w:r w:rsidR="00E66876">
        <w:rPr>
          <w:rFonts w:asciiTheme="minorHAnsi" w:eastAsiaTheme="minorEastAsia" w:hAnsiTheme="minorHAnsi" w:cstheme="minorBidi"/>
        </w:rPr>
        <w:t>r m</w:t>
      </w:r>
      <w:r w:rsidRPr="0B73FB35">
        <w:rPr>
          <w:rFonts w:asciiTheme="minorHAnsi" w:eastAsiaTheme="minorEastAsia" w:hAnsiTheme="minorHAnsi" w:cstheme="minorBidi"/>
        </w:rPr>
        <w:t>ore program requirements.</w:t>
      </w:r>
      <w:bookmarkStart w:id="9" w:name="_heading=h.3znysh7"/>
      <w:bookmarkEnd w:id="3"/>
      <w:bookmarkEnd w:id="9"/>
    </w:p>
    <w:p w14:paraId="136761F2" w14:textId="77777777" w:rsidR="00A356CF" w:rsidRDefault="00A356CF" w:rsidP="003177DC">
      <w:pPr>
        <w:spacing w:after="160" w:line="240" w:lineRule="auto"/>
        <w:ind w:left="0" w:right="0" w:firstLine="0"/>
        <w:rPr>
          <w:rFonts w:asciiTheme="minorHAnsi" w:eastAsiaTheme="minorEastAsia" w:hAnsiTheme="minorHAnsi" w:cstheme="minorBidi"/>
        </w:rPr>
      </w:pPr>
    </w:p>
    <w:p w14:paraId="698E988D" w14:textId="4292C630" w:rsidR="00346C5D" w:rsidRPr="00A356CF" w:rsidRDefault="00E66876" w:rsidP="00A356CF">
      <w:pPr>
        <w:spacing w:after="160" w:line="240" w:lineRule="auto"/>
        <w:ind w:left="0" w:right="0" w:firstLine="0"/>
        <w:jc w:val="center"/>
        <w:rPr>
          <w:rFonts w:asciiTheme="minorHAnsi" w:eastAsiaTheme="minorEastAsia" w:hAnsiTheme="minorHAnsi" w:cstheme="minorBidi"/>
          <w:b/>
          <w:bCs/>
          <w:color w:val="2F5496" w:themeColor="accent1" w:themeShade="BF"/>
          <w:sz w:val="32"/>
          <w:szCs w:val="32"/>
        </w:rPr>
      </w:pPr>
      <w:r w:rsidRPr="00A356CF">
        <w:rPr>
          <w:rFonts w:asciiTheme="minorHAnsi" w:eastAsiaTheme="minorEastAsia" w:hAnsiTheme="minorHAnsi" w:cstheme="minorBidi"/>
          <w:b/>
          <w:bCs/>
          <w:color w:val="2F5496" w:themeColor="accent1" w:themeShade="BF"/>
          <w:sz w:val="32"/>
          <w:szCs w:val="32"/>
        </w:rPr>
        <w:t>Graduate Nursing Program Clinical Polic</w:t>
      </w:r>
      <w:r w:rsidR="00410209">
        <w:rPr>
          <w:rFonts w:asciiTheme="minorHAnsi" w:eastAsiaTheme="minorEastAsia" w:hAnsiTheme="minorHAnsi" w:cstheme="minorBidi"/>
          <w:b/>
          <w:bCs/>
          <w:color w:val="2F5496" w:themeColor="accent1" w:themeShade="BF"/>
          <w:sz w:val="32"/>
          <w:szCs w:val="32"/>
        </w:rPr>
        <w:t>ies</w:t>
      </w:r>
    </w:p>
    <w:p w14:paraId="75AE2777" w14:textId="70D07DF0" w:rsidR="00A356CF" w:rsidRPr="00A356CF" w:rsidRDefault="00A356CF" w:rsidP="7381876D">
      <w:pPr>
        <w:spacing w:after="160" w:line="240" w:lineRule="auto"/>
        <w:ind w:left="0" w:right="0" w:firstLine="0"/>
        <w:rPr>
          <w:rFonts w:asciiTheme="minorHAnsi" w:eastAsiaTheme="minorEastAsia" w:hAnsiTheme="minorHAnsi" w:cstheme="minorBidi"/>
          <w:b/>
          <w:bCs/>
        </w:rPr>
      </w:pPr>
      <w:r>
        <w:rPr>
          <w:rFonts w:asciiTheme="minorHAnsi" w:eastAsiaTheme="minorEastAsia" w:hAnsiTheme="minorHAnsi" w:cstheme="minorBidi"/>
          <w:b/>
          <w:bCs/>
        </w:rPr>
        <w:t>Attire</w:t>
      </w:r>
    </w:p>
    <w:p w14:paraId="2E940F49" w14:textId="1FA594D2" w:rsidR="00A356CF" w:rsidRPr="00A356CF" w:rsidRDefault="00A356CF" w:rsidP="2EF507F7">
      <w:pPr>
        <w:pStyle w:val="ListParagraph"/>
        <w:numPr>
          <w:ilvl w:val="0"/>
          <w:numId w:val="106"/>
        </w:numPr>
        <w:spacing w:after="160" w:line="240" w:lineRule="auto"/>
        <w:ind w:right="0"/>
        <w:rPr>
          <w:rFonts w:asciiTheme="minorHAnsi" w:eastAsiaTheme="minorEastAsia" w:hAnsiTheme="minorHAnsi" w:cstheme="minorBidi"/>
          <w:color w:val="000000" w:themeColor="text1"/>
          <w:szCs w:val="24"/>
        </w:rPr>
      </w:pPr>
      <w:r>
        <w:rPr>
          <w:rFonts w:asciiTheme="minorHAnsi" w:eastAsiaTheme="minorEastAsia" w:hAnsiTheme="minorHAnsi" w:cstheme="minorBidi"/>
          <w:color w:val="000000" w:themeColor="text1"/>
          <w:szCs w:val="24"/>
        </w:rPr>
        <w:t>Students in all precepted experiences (clinical and systems) are expected to present</w:t>
      </w:r>
      <w:r w:rsidR="006119A2">
        <w:rPr>
          <w:rFonts w:asciiTheme="minorHAnsi" w:eastAsiaTheme="minorEastAsia" w:hAnsiTheme="minorHAnsi" w:cstheme="minorBidi"/>
          <w:color w:val="000000" w:themeColor="text1"/>
          <w:szCs w:val="24"/>
        </w:rPr>
        <w:t xml:space="preserve"> a professional appearance that reflects the standards of Saint Luke’s College of Nursing</w:t>
      </w:r>
      <w:r w:rsidR="00410209">
        <w:rPr>
          <w:rFonts w:asciiTheme="minorHAnsi" w:eastAsiaTheme="minorEastAsia" w:hAnsiTheme="minorHAnsi" w:cstheme="minorBidi"/>
          <w:color w:val="000000" w:themeColor="text1"/>
          <w:szCs w:val="24"/>
        </w:rPr>
        <w:t xml:space="preserve">. </w:t>
      </w:r>
    </w:p>
    <w:p w14:paraId="4D9D1D0A" w14:textId="60070A4A" w:rsidR="427F2121" w:rsidRDefault="7381876D" w:rsidP="00410209">
      <w:pPr>
        <w:pStyle w:val="ListParagraph"/>
        <w:spacing w:after="160" w:line="240" w:lineRule="auto"/>
        <w:ind w:right="0" w:firstLine="0"/>
        <w:rPr>
          <w:rFonts w:asciiTheme="minorHAnsi" w:eastAsiaTheme="minorEastAsia" w:hAnsiTheme="minorHAnsi" w:cstheme="minorBidi"/>
          <w:color w:val="000000" w:themeColor="text1"/>
          <w:szCs w:val="24"/>
        </w:rPr>
      </w:pPr>
      <w:r w:rsidRPr="244300C9">
        <w:rPr>
          <w:rFonts w:asciiTheme="minorHAnsi" w:eastAsiaTheme="minorEastAsia" w:hAnsiTheme="minorHAnsi" w:cstheme="minorBidi"/>
          <w:color w:val="auto"/>
        </w:rPr>
        <w:t>Clinical attire will promote identification of Saint Luke’s nursing students in a manner that instills confidence and trust in patients, families, physicians, nurse colleagues, and other health care team members.</w:t>
      </w:r>
    </w:p>
    <w:p w14:paraId="0E05F03D" w14:textId="03A45CBB" w:rsidR="427F2121" w:rsidRDefault="7381876D" w:rsidP="2EF507F7">
      <w:pPr>
        <w:pStyle w:val="ListParagraph"/>
        <w:numPr>
          <w:ilvl w:val="0"/>
          <w:numId w:val="106"/>
        </w:numPr>
        <w:spacing w:after="160" w:line="240" w:lineRule="auto"/>
        <w:ind w:right="0"/>
        <w:rPr>
          <w:rFonts w:asciiTheme="minorHAnsi" w:eastAsiaTheme="minorEastAsia" w:hAnsiTheme="minorHAnsi" w:cstheme="minorBidi"/>
          <w:color w:val="000000" w:themeColor="text1"/>
          <w:szCs w:val="24"/>
        </w:rPr>
      </w:pPr>
      <w:r w:rsidRPr="244300C9">
        <w:rPr>
          <w:rFonts w:asciiTheme="minorHAnsi" w:eastAsiaTheme="minorEastAsia" w:hAnsiTheme="minorHAnsi" w:cstheme="minorBidi"/>
          <w:color w:val="auto"/>
        </w:rPr>
        <w:t xml:space="preserve">Student identification badges are to be worn at all times positioned above the waist with name and photo clearly visible. If the student </w:t>
      </w:r>
      <w:r w:rsidR="6053780A" w:rsidRPr="6053780A">
        <w:rPr>
          <w:rFonts w:asciiTheme="minorHAnsi" w:eastAsiaTheme="minorEastAsia" w:hAnsiTheme="minorHAnsi" w:cstheme="minorBidi"/>
          <w:color w:val="auto"/>
        </w:rPr>
        <w:t>works</w:t>
      </w:r>
      <w:r w:rsidRPr="244300C9">
        <w:rPr>
          <w:rFonts w:asciiTheme="minorHAnsi" w:eastAsiaTheme="minorEastAsia" w:hAnsiTheme="minorHAnsi" w:cstheme="minorBidi"/>
          <w:color w:val="auto"/>
        </w:rPr>
        <w:t xml:space="preserve"> at a clinical agency, only the student identification badge should be worn while </w:t>
      </w:r>
      <w:r w:rsidR="6053780A" w:rsidRPr="6053780A">
        <w:rPr>
          <w:rFonts w:asciiTheme="minorHAnsi" w:eastAsiaTheme="minorEastAsia" w:hAnsiTheme="minorHAnsi" w:cstheme="minorBidi"/>
          <w:color w:val="auto"/>
        </w:rPr>
        <w:t>participating</w:t>
      </w:r>
      <w:r w:rsidRPr="244300C9">
        <w:rPr>
          <w:rFonts w:asciiTheme="minorHAnsi" w:eastAsiaTheme="minorEastAsia" w:hAnsiTheme="minorHAnsi" w:cstheme="minorBidi"/>
          <w:color w:val="auto"/>
        </w:rPr>
        <w:t xml:space="preserve"> in a clinical learning experience.</w:t>
      </w:r>
    </w:p>
    <w:p w14:paraId="46BA4274" w14:textId="3C000976" w:rsidR="427F2121" w:rsidRPr="00BA7292" w:rsidRDefault="7381876D" w:rsidP="2EF507F7">
      <w:pPr>
        <w:pStyle w:val="ListParagraph"/>
        <w:numPr>
          <w:ilvl w:val="0"/>
          <w:numId w:val="106"/>
        </w:numPr>
        <w:spacing w:after="160" w:line="240" w:lineRule="auto"/>
        <w:ind w:right="0"/>
        <w:rPr>
          <w:rFonts w:asciiTheme="minorHAnsi" w:eastAsiaTheme="minorEastAsia" w:hAnsiTheme="minorHAnsi" w:cstheme="minorBidi"/>
          <w:color w:val="000000" w:themeColor="text1"/>
          <w:szCs w:val="24"/>
        </w:rPr>
      </w:pPr>
      <w:r w:rsidRPr="244300C9">
        <w:rPr>
          <w:rFonts w:asciiTheme="minorHAnsi" w:eastAsiaTheme="minorEastAsia" w:hAnsiTheme="minorHAnsi" w:cstheme="minorBidi"/>
          <w:color w:val="auto"/>
        </w:rPr>
        <w:t>Students in accordance with the clinical site’s standards will present a clean, professional appearance and will adhere to safety, infection control, and standards of the assigned work area.</w:t>
      </w:r>
    </w:p>
    <w:p w14:paraId="25968095" w14:textId="77777777" w:rsidR="00147746" w:rsidRDefault="00147746" w:rsidP="00BA7292">
      <w:pPr>
        <w:spacing w:after="160" w:line="240" w:lineRule="auto"/>
        <w:ind w:left="0" w:right="0" w:firstLine="0"/>
        <w:rPr>
          <w:rFonts w:asciiTheme="minorHAnsi" w:eastAsiaTheme="minorEastAsia" w:hAnsiTheme="minorHAnsi" w:cstheme="minorBidi"/>
          <w:b/>
          <w:bCs/>
          <w:color w:val="000000" w:themeColor="text1"/>
          <w:szCs w:val="24"/>
        </w:rPr>
      </w:pPr>
      <w:bookmarkStart w:id="10" w:name="_Hlk110508653"/>
    </w:p>
    <w:p w14:paraId="3A5D30E5" w14:textId="1A5AB9CC" w:rsidR="00BA7292" w:rsidRPr="00BA7292" w:rsidRDefault="00BA7292" w:rsidP="00BA7292">
      <w:pPr>
        <w:spacing w:after="160" w:line="240" w:lineRule="auto"/>
        <w:ind w:left="0" w:right="0" w:firstLine="0"/>
        <w:rPr>
          <w:rFonts w:asciiTheme="minorHAnsi" w:eastAsiaTheme="minorEastAsia" w:hAnsiTheme="minorHAnsi" w:cstheme="minorBidi"/>
          <w:b/>
          <w:bCs/>
          <w:color w:val="000000" w:themeColor="text1"/>
          <w:szCs w:val="24"/>
        </w:rPr>
      </w:pPr>
      <w:r w:rsidRPr="00BA7292">
        <w:rPr>
          <w:rFonts w:asciiTheme="minorHAnsi" w:eastAsiaTheme="minorEastAsia" w:hAnsiTheme="minorHAnsi" w:cstheme="minorBidi"/>
          <w:b/>
          <w:bCs/>
          <w:color w:val="000000" w:themeColor="text1"/>
          <w:szCs w:val="24"/>
        </w:rPr>
        <w:lastRenderedPageBreak/>
        <w:t>Attendance at Precepted Experiences</w:t>
      </w:r>
    </w:p>
    <w:p w14:paraId="548F4391" w14:textId="7E8E0063" w:rsidR="00E0105D" w:rsidRDefault="7381876D" w:rsidP="7381876D">
      <w:pPr>
        <w:spacing w:after="160" w:line="240" w:lineRule="auto"/>
        <w:ind w:left="0" w:right="0" w:firstLine="0"/>
        <w:rPr>
          <w:rFonts w:asciiTheme="minorHAnsi" w:eastAsiaTheme="minorEastAsia" w:hAnsiTheme="minorHAnsi" w:cstheme="minorBidi"/>
        </w:rPr>
      </w:pPr>
      <w:r w:rsidRPr="7381876D">
        <w:rPr>
          <w:rFonts w:asciiTheme="minorHAnsi" w:eastAsiaTheme="minorEastAsia" w:hAnsiTheme="minorHAnsi" w:cstheme="minorBidi"/>
        </w:rPr>
        <w:t>Students are responsible for informing preceptors of any unavoidable absence or arrival delay from the agreed-upon precepted learning experience schedule. Either clinical or systems placements may be subject to cancellation due to one or more “no shows” or repeated tardiness. Students are responsible for rescheduling and making up missed hours. All required hours must be completed within the designated course timeframe requirement.</w:t>
      </w:r>
    </w:p>
    <w:bookmarkEnd w:id="10"/>
    <w:p w14:paraId="4163D88D" w14:textId="1255B2CA" w:rsidR="00E0105D" w:rsidRPr="00E0105D" w:rsidRDefault="00E0105D" w:rsidP="7381876D">
      <w:pPr>
        <w:spacing w:after="160" w:line="240" w:lineRule="auto"/>
        <w:ind w:left="0" w:right="0" w:firstLine="0"/>
        <w:rPr>
          <w:rFonts w:asciiTheme="minorHAnsi" w:eastAsiaTheme="minorEastAsia" w:hAnsiTheme="minorHAnsi" w:cstheme="minorBidi"/>
          <w:b/>
          <w:bCs/>
        </w:rPr>
      </w:pPr>
      <w:r w:rsidRPr="00E0105D">
        <w:rPr>
          <w:rFonts w:asciiTheme="minorHAnsi" w:eastAsiaTheme="minorEastAsia" w:hAnsiTheme="minorHAnsi" w:cstheme="minorBidi"/>
          <w:b/>
          <w:bCs/>
        </w:rPr>
        <w:t>Professional Standards</w:t>
      </w:r>
    </w:p>
    <w:p w14:paraId="58413F99" w14:textId="72A8F519" w:rsidR="427F2121" w:rsidRDefault="74A7D98A" w:rsidP="7381876D">
      <w:pPr>
        <w:spacing w:after="160" w:line="240" w:lineRule="auto"/>
        <w:ind w:left="0" w:right="0" w:firstLine="0"/>
        <w:rPr>
          <w:rFonts w:asciiTheme="minorHAnsi" w:eastAsiaTheme="minorEastAsia" w:hAnsiTheme="minorHAnsi" w:cstheme="minorBidi"/>
        </w:rPr>
      </w:pPr>
      <w:r w:rsidRPr="74A7D98A">
        <w:rPr>
          <w:rFonts w:asciiTheme="minorHAnsi" w:eastAsiaTheme="minorEastAsia" w:hAnsiTheme="minorHAnsi" w:cstheme="minorBidi"/>
        </w:rPr>
        <w:t>Master's students must uphold professional standards of practice as a licensed registered nurse. Students should be informed that deviating significantly from these standards and engaging in harmful, unlawful, or unprofessional behavior may result in a recommendation for dismissal from the program.</w:t>
      </w:r>
      <w:r w:rsidR="5CC5936F" w:rsidRPr="74A7D98A">
        <w:rPr>
          <w:rFonts w:asciiTheme="minorHAnsi" w:eastAsiaTheme="minorEastAsia" w:hAnsiTheme="minorHAnsi" w:cstheme="minorBidi"/>
        </w:rPr>
        <w:t xml:space="preserve"> </w:t>
      </w:r>
      <w:r w:rsidR="5CC5936F" w:rsidRPr="7381876D">
        <w:rPr>
          <w:rFonts w:asciiTheme="minorHAnsi" w:eastAsiaTheme="minorEastAsia" w:hAnsiTheme="minorHAnsi" w:cstheme="minorBidi"/>
        </w:rPr>
        <w:t>While a single incident may be serious enough to</w:t>
      </w:r>
      <w:r w:rsidR="5CC5936F" w:rsidRPr="7381876D">
        <w:rPr>
          <w:rFonts w:asciiTheme="minorHAnsi" w:eastAsiaTheme="minorEastAsia" w:hAnsiTheme="minorHAnsi" w:cstheme="minorBidi"/>
          <w:u w:val="single"/>
        </w:rPr>
        <w:t xml:space="preserve"> </w:t>
      </w:r>
      <w:r w:rsidR="5CC5936F" w:rsidRPr="7381876D">
        <w:rPr>
          <w:rFonts w:asciiTheme="minorHAnsi" w:eastAsiaTheme="minorEastAsia" w:hAnsiTheme="minorHAnsi" w:cstheme="minorBidi"/>
        </w:rPr>
        <w:t>warrant an immediate recommendation for dismissal, a pattern of less serious unprofessional behaviors will also result in a recommendation for dismissal. If a student’s behavior/performance is believed to be an immediate and severe threat to patient or public safety and welfare, he/she may be removed from the clinical area, followed by a written recommendation for dismissal from the course</w:t>
      </w:r>
      <w:bookmarkStart w:id="11" w:name="_Int_fUK29B3a"/>
      <w:r w:rsidR="5CC5936F" w:rsidRPr="7381876D">
        <w:rPr>
          <w:rFonts w:asciiTheme="minorHAnsi" w:eastAsiaTheme="minorEastAsia" w:hAnsiTheme="minorHAnsi" w:cstheme="minorBidi"/>
        </w:rPr>
        <w:t xml:space="preserve">. </w:t>
      </w:r>
      <w:bookmarkEnd w:id="11"/>
      <w:r w:rsidR="596D8750" w:rsidRPr="596D8750">
        <w:rPr>
          <w:rFonts w:asciiTheme="minorHAnsi" w:eastAsiaTheme="minorEastAsia" w:hAnsiTheme="minorHAnsi" w:cstheme="minorBidi"/>
        </w:rPr>
        <w:t>It is possible that dismissal from the nursing program will be recommended. If a student's behavior violates the Nurse Practice Act, the offense may be reported to the appropriate State Board of Nursing.</w:t>
      </w:r>
    </w:p>
    <w:p w14:paraId="0B8B2803" w14:textId="77777777" w:rsidR="00E0105D" w:rsidRDefault="00E0105D" w:rsidP="7381876D">
      <w:pPr>
        <w:spacing w:after="160" w:line="240" w:lineRule="auto"/>
        <w:ind w:left="0" w:right="0" w:firstLine="0"/>
        <w:rPr>
          <w:rFonts w:asciiTheme="minorHAnsi" w:eastAsiaTheme="minorEastAsia" w:hAnsiTheme="minorHAnsi" w:cstheme="minorBidi"/>
        </w:rPr>
      </w:pPr>
    </w:p>
    <w:p w14:paraId="093D8C7F" w14:textId="0DCF55A7" w:rsidR="00E0105D" w:rsidRPr="00DB79A5" w:rsidRDefault="00E0105D" w:rsidP="7381876D">
      <w:pPr>
        <w:spacing w:after="160" w:line="240" w:lineRule="auto"/>
        <w:ind w:left="0" w:right="0" w:firstLine="0"/>
        <w:rPr>
          <w:rFonts w:asciiTheme="minorHAnsi" w:eastAsiaTheme="minorEastAsia" w:hAnsiTheme="minorHAnsi" w:cstheme="minorBidi"/>
          <w:b/>
          <w:bCs/>
        </w:rPr>
      </w:pPr>
      <w:r w:rsidRPr="00DB79A5">
        <w:rPr>
          <w:rFonts w:asciiTheme="minorHAnsi" w:eastAsiaTheme="minorEastAsia" w:hAnsiTheme="minorHAnsi" w:cstheme="minorBidi"/>
          <w:b/>
          <w:bCs/>
        </w:rPr>
        <w:t xml:space="preserve">Clinical Compliance </w:t>
      </w:r>
      <w:r w:rsidR="00DB79A5" w:rsidRPr="00DB79A5">
        <w:rPr>
          <w:rFonts w:asciiTheme="minorHAnsi" w:eastAsiaTheme="minorEastAsia" w:hAnsiTheme="minorHAnsi" w:cstheme="minorBidi"/>
          <w:b/>
          <w:bCs/>
        </w:rPr>
        <w:t xml:space="preserve">and Clearance </w:t>
      </w:r>
      <w:r w:rsidR="004632D9" w:rsidRPr="00DB79A5">
        <w:rPr>
          <w:rFonts w:asciiTheme="minorHAnsi" w:eastAsiaTheme="minorEastAsia" w:hAnsiTheme="minorHAnsi" w:cstheme="minorBidi"/>
          <w:b/>
          <w:bCs/>
        </w:rPr>
        <w:t>Requirements</w:t>
      </w:r>
    </w:p>
    <w:p w14:paraId="09559AB7" w14:textId="5D36E47B" w:rsidR="427F2121" w:rsidRDefault="480B9EC8" w:rsidP="427F2121">
      <w:pPr>
        <w:spacing w:after="160" w:line="240" w:lineRule="auto"/>
        <w:ind w:left="0" w:right="0" w:firstLine="0"/>
        <w:rPr>
          <w:rFonts w:asciiTheme="minorHAnsi" w:eastAsiaTheme="minorEastAsia" w:hAnsiTheme="minorHAnsi" w:cstheme="minorBidi"/>
        </w:rPr>
      </w:pPr>
      <w:r w:rsidRPr="480B9EC8">
        <w:rPr>
          <w:rFonts w:asciiTheme="minorHAnsi" w:eastAsiaTheme="minorEastAsia" w:hAnsiTheme="minorHAnsi" w:cstheme="minorBidi"/>
        </w:rPr>
        <w:t xml:space="preserve">The safety and preparation of nursing students and protection of clients is core to all clinical and laboratory experiences. Students cannot participate in clinical experiences without having completed </w:t>
      </w:r>
      <w:r w:rsidR="00DB79A5">
        <w:rPr>
          <w:rFonts w:asciiTheme="minorHAnsi" w:eastAsiaTheme="minorEastAsia" w:hAnsiTheme="minorHAnsi" w:cstheme="minorBidi"/>
        </w:rPr>
        <w:t xml:space="preserve">compliance and </w:t>
      </w:r>
      <w:r w:rsidRPr="480B9EC8">
        <w:rPr>
          <w:rFonts w:asciiTheme="minorHAnsi" w:eastAsiaTheme="minorEastAsia" w:hAnsiTheme="minorHAnsi" w:cstheme="minorBidi"/>
        </w:rPr>
        <w:t>clearance requirements</w:t>
      </w:r>
      <w:bookmarkStart w:id="12" w:name="_Int_71SAuMRD"/>
      <w:r w:rsidRPr="480B9EC8">
        <w:rPr>
          <w:rFonts w:asciiTheme="minorHAnsi" w:eastAsiaTheme="minorEastAsia" w:hAnsiTheme="minorHAnsi" w:cstheme="minorBidi"/>
        </w:rPr>
        <w:t xml:space="preserve">. </w:t>
      </w:r>
      <w:bookmarkEnd w:id="12"/>
      <w:r w:rsidRPr="480B9EC8">
        <w:rPr>
          <w:rFonts w:asciiTheme="minorHAnsi" w:eastAsiaTheme="minorEastAsia" w:hAnsiTheme="minorHAnsi" w:cstheme="minorBidi"/>
        </w:rPr>
        <w:t xml:space="preserve">It is the </w:t>
      </w:r>
      <w:r w:rsidR="3C39A16E" w:rsidRPr="3C39A16E">
        <w:rPr>
          <w:rFonts w:asciiTheme="minorHAnsi" w:eastAsiaTheme="minorEastAsia" w:hAnsiTheme="minorHAnsi" w:cstheme="minorBidi"/>
        </w:rPr>
        <w:t>students'</w:t>
      </w:r>
      <w:r w:rsidRPr="480B9EC8">
        <w:rPr>
          <w:rFonts w:asciiTheme="minorHAnsi" w:eastAsiaTheme="minorEastAsia" w:hAnsiTheme="minorHAnsi" w:cstheme="minorBidi"/>
        </w:rPr>
        <w:t xml:space="preserve"> responsibility to ensure </w:t>
      </w:r>
      <w:r w:rsidR="3C39A16E" w:rsidRPr="3C39A16E">
        <w:rPr>
          <w:rFonts w:asciiTheme="minorHAnsi" w:eastAsiaTheme="minorEastAsia" w:hAnsiTheme="minorHAnsi" w:cstheme="minorBidi"/>
        </w:rPr>
        <w:t xml:space="preserve">that </w:t>
      </w:r>
      <w:r w:rsidRPr="480B9EC8">
        <w:rPr>
          <w:rFonts w:asciiTheme="minorHAnsi" w:eastAsiaTheme="minorEastAsia" w:hAnsiTheme="minorHAnsi" w:cstheme="minorBidi"/>
        </w:rPr>
        <w:t xml:space="preserve">they are </w:t>
      </w:r>
      <w:r w:rsidR="3C39A16E" w:rsidRPr="3C39A16E">
        <w:rPr>
          <w:rFonts w:asciiTheme="minorHAnsi" w:eastAsiaTheme="minorEastAsia" w:hAnsiTheme="minorHAnsi" w:cstheme="minorBidi"/>
        </w:rPr>
        <w:t>up to date on</w:t>
      </w:r>
      <w:r w:rsidRPr="480B9EC8">
        <w:rPr>
          <w:rFonts w:asciiTheme="minorHAnsi" w:eastAsiaTheme="minorEastAsia" w:hAnsiTheme="minorHAnsi" w:cstheme="minorBidi"/>
        </w:rPr>
        <w:t xml:space="preserve"> all clinical requirements and </w:t>
      </w:r>
      <w:r w:rsidR="3C39A16E" w:rsidRPr="3C39A16E">
        <w:rPr>
          <w:rFonts w:asciiTheme="minorHAnsi" w:eastAsiaTheme="minorEastAsia" w:hAnsiTheme="minorHAnsi" w:cstheme="minorBidi"/>
        </w:rPr>
        <w:t>that relevant</w:t>
      </w:r>
      <w:r w:rsidRPr="480B9EC8">
        <w:rPr>
          <w:rFonts w:asciiTheme="minorHAnsi" w:eastAsiaTheme="minorEastAsia" w:hAnsiTheme="minorHAnsi" w:cstheme="minorBidi"/>
        </w:rPr>
        <w:t xml:space="preserve"> documentation</w:t>
      </w:r>
      <w:r w:rsidR="3C39A16E" w:rsidRPr="3C39A16E">
        <w:rPr>
          <w:rFonts w:asciiTheme="minorHAnsi" w:eastAsiaTheme="minorEastAsia" w:hAnsiTheme="minorHAnsi" w:cstheme="minorBidi"/>
        </w:rPr>
        <w:t xml:space="preserve"> is provided.</w:t>
      </w:r>
      <w:r w:rsidRPr="480B9EC8">
        <w:rPr>
          <w:rFonts w:asciiTheme="minorHAnsi" w:eastAsiaTheme="minorEastAsia" w:hAnsiTheme="minorHAnsi" w:cstheme="minorBidi"/>
        </w:rPr>
        <w:t xml:space="preserve"> Renewal of requirements is the responsibility of the student. No student will be admitted to a clinical site if the requirements are not met. Attendance at the clinical site by the student is not permitted until all requirements are met</w:t>
      </w:r>
      <w:r w:rsidR="00530DC0">
        <w:rPr>
          <w:rFonts w:asciiTheme="minorHAnsi" w:eastAsiaTheme="minorEastAsia" w:hAnsiTheme="minorHAnsi" w:cstheme="minorBidi"/>
        </w:rPr>
        <w:t xml:space="preserve">:  </w:t>
      </w:r>
      <w:r w:rsidR="00530DC0" w:rsidRPr="00530DC0">
        <w:rPr>
          <w:rFonts w:asciiTheme="minorHAnsi" w:eastAsiaTheme="minorEastAsia" w:hAnsiTheme="minorHAnsi" w:cstheme="minorBidi"/>
          <w:i/>
          <w:iCs/>
        </w:rPr>
        <w:t>See Clinical Compliance Policy</w:t>
      </w:r>
      <w:r w:rsidR="00530DC0">
        <w:rPr>
          <w:rFonts w:asciiTheme="minorHAnsi" w:eastAsiaTheme="minorEastAsia" w:hAnsiTheme="minorHAnsi" w:cstheme="minorBidi"/>
        </w:rPr>
        <w:t>.</w:t>
      </w:r>
    </w:p>
    <w:p w14:paraId="3E382F33" w14:textId="1DE83C98" w:rsidR="427F2121" w:rsidRPr="00530DC0" w:rsidRDefault="66F49123" w:rsidP="103CD2D2">
      <w:pPr>
        <w:spacing w:after="160" w:line="240" w:lineRule="auto"/>
        <w:ind w:left="0" w:right="0" w:firstLine="0"/>
        <w:rPr>
          <w:b/>
          <w:bCs/>
          <w:color w:val="auto"/>
        </w:rPr>
      </w:pPr>
      <w:r w:rsidRPr="00530DC0">
        <w:rPr>
          <w:rFonts w:asciiTheme="minorHAnsi" w:eastAsiaTheme="minorEastAsia" w:hAnsiTheme="minorHAnsi" w:cstheme="minorBidi"/>
          <w:b/>
          <w:bCs/>
          <w:color w:val="auto"/>
        </w:rPr>
        <w:t>Graduate Nursing Program Immersion Experiences</w:t>
      </w:r>
    </w:p>
    <w:p w14:paraId="0D711D28" w14:textId="66B7AD08" w:rsidR="427F2121" w:rsidRDefault="4BE64B95" w:rsidP="427F2121">
      <w:pPr>
        <w:spacing w:after="160" w:line="240" w:lineRule="auto"/>
        <w:ind w:left="0" w:right="0" w:firstLine="0"/>
        <w:rPr>
          <w:rFonts w:asciiTheme="minorHAnsi" w:eastAsiaTheme="minorEastAsia" w:hAnsiTheme="minorHAnsi" w:cstheme="minorBidi"/>
          <w:color w:val="auto"/>
          <w:szCs w:val="24"/>
        </w:rPr>
      </w:pPr>
      <w:r w:rsidRPr="123146E9">
        <w:rPr>
          <w:rFonts w:asciiTheme="minorHAnsi" w:eastAsiaTheme="minorEastAsia" w:hAnsiTheme="minorHAnsi" w:cstheme="minorBidi"/>
          <w:color w:val="auto"/>
          <w:szCs w:val="24"/>
        </w:rPr>
        <w:t xml:space="preserve">Participation and attendance </w:t>
      </w:r>
      <w:r w:rsidR="123146E9" w:rsidRPr="123146E9">
        <w:rPr>
          <w:rFonts w:asciiTheme="minorHAnsi" w:eastAsiaTheme="minorEastAsia" w:hAnsiTheme="minorHAnsi" w:cstheme="minorBidi"/>
          <w:color w:val="auto"/>
          <w:szCs w:val="24"/>
        </w:rPr>
        <w:t>are</w:t>
      </w:r>
      <w:r w:rsidRPr="123146E9">
        <w:rPr>
          <w:rFonts w:asciiTheme="minorHAnsi" w:eastAsiaTheme="minorEastAsia" w:hAnsiTheme="minorHAnsi" w:cstheme="minorBidi"/>
          <w:color w:val="auto"/>
          <w:szCs w:val="24"/>
        </w:rPr>
        <w:t xml:space="preserve"> required for track </w:t>
      </w:r>
      <w:r w:rsidR="123146E9" w:rsidRPr="123146E9">
        <w:rPr>
          <w:rFonts w:asciiTheme="minorHAnsi" w:eastAsiaTheme="minorEastAsia" w:hAnsiTheme="minorHAnsi" w:cstheme="minorBidi"/>
          <w:color w:val="auto"/>
          <w:szCs w:val="24"/>
        </w:rPr>
        <w:t xml:space="preserve">specific immersion courses. </w:t>
      </w:r>
      <w:r w:rsidR="00C31EB6">
        <w:rPr>
          <w:rFonts w:asciiTheme="minorHAnsi" w:eastAsiaTheme="minorEastAsia" w:hAnsiTheme="minorHAnsi" w:cstheme="minorBidi"/>
          <w:color w:val="auto"/>
          <w:szCs w:val="24"/>
        </w:rPr>
        <w:t>The first immersion experience is face-to-face</w:t>
      </w:r>
      <w:r w:rsidR="00501AC2">
        <w:rPr>
          <w:rFonts w:asciiTheme="minorHAnsi" w:eastAsiaTheme="minorEastAsia" w:hAnsiTheme="minorHAnsi" w:cstheme="minorBidi"/>
          <w:color w:val="auto"/>
          <w:szCs w:val="24"/>
        </w:rPr>
        <w:t xml:space="preserve"> on campus and the second immersion experience is virtual. </w:t>
      </w:r>
    </w:p>
    <w:sectPr w:rsidR="427F2121" w:rsidSect="002B50B7">
      <w:footerReference w:type="even" r:id="rId93"/>
      <w:footerReference w:type="default" r:id="rId94"/>
      <w:footerReference w:type="first" r:id="rId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CFED" w14:textId="77777777" w:rsidR="009A5845" w:rsidRDefault="009A5845">
      <w:pPr>
        <w:spacing w:after="0" w:line="240" w:lineRule="auto"/>
      </w:pPr>
      <w:r>
        <w:separator/>
      </w:r>
    </w:p>
  </w:endnote>
  <w:endnote w:type="continuationSeparator" w:id="0">
    <w:p w14:paraId="0C5CD469" w14:textId="77777777" w:rsidR="009A5845" w:rsidRDefault="009A5845">
      <w:pPr>
        <w:spacing w:after="0" w:line="240" w:lineRule="auto"/>
      </w:pPr>
      <w:r>
        <w:continuationSeparator/>
      </w:r>
    </w:p>
  </w:endnote>
  <w:endnote w:type="continuationNotice" w:id="1">
    <w:p w14:paraId="159BB4F9" w14:textId="77777777" w:rsidR="009A5845" w:rsidRDefault="009A5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2ED" w14:textId="77777777" w:rsidR="00681A37" w:rsidRDefault="00681A3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8C0" w14:textId="77777777" w:rsidR="00681A37" w:rsidRDefault="00681A37">
    <w:pPr>
      <w:spacing w:after="0" w:line="259" w:lineRule="auto"/>
      <w:ind w:left="0" w:right="660"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69A"/>
        <w:sz w:val="22"/>
        <w:shd w:val="clear" w:color="auto" w:fill="E7E7E7"/>
      </w:rPr>
      <w:t>3</w:t>
    </w:r>
    <w:r>
      <w:rPr>
        <w:color w:val="2B569A"/>
        <w:sz w:val="22"/>
        <w:shd w:val="clear" w:color="auto" w:fill="E7E7E7"/>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005B" w14:textId="77777777" w:rsidR="00681A37" w:rsidRDefault="00681A3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F77A" w14:textId="704B305F" w:rsidR="00681A37" w:rsidRDefault="00681A37">
    <w:pPr>
      <w:tabs>
        <w:tab w:val="center" w:pos="4680"/>
        <w:tab w:val="right" w:pos="9346"/>
      </w:tabs>
      <w:spacing w:after="0" w:line="259" w:lineRule="auto"/>
      <w:ind w:left="0" w:right="-14" w:firstLine="0"/>
    </w:pPr>
    <w:r>
      <w:rPr>
        <w:sz w:val="22"/>
      </w:rPr>
      <w:tab/>
      <w:t xml:space="preserve"> </w:t>
    </w:r>
    <w:r>
      <w:rPr>
        <w:sz w:val="22"/>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69A"/>
        <w:sz w:val="22"/>
        <w:shd w:val="clear" w:color="auto" w:fill="E7E7E7"/>
      </w:rPr>
      <w:t>37</w:t>
    </w:r>
    <w:r>
      <w:rPr>
        <w:color w:val="2B569A"/>
        <w:sz w:val="22"/>
        <w:shd w:val="clear" w:color="auto" w:fill="E7E7E7"/>
      </w:rPr>
      <w:fldChar w:fldCharType="end"/>
    </w:r>
    <w:r>
      <w:rPr>
        <w:sz w:val="22"/>
      </w:rPr>
      <w:t xml:space="preserve"> </w:t>
    </w:r>
  </w:p>
  <w:p w14:paraId="7752C8C7" w14:textId="77777777" w:rsidR="00681A37" w:rsidRDefault="00681A37">
    <w:pPr>
      <w:spacing w:after="0" w:line="259" w:lineRule="auto"/>
      <w:ind w:left="0" w:righ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F4F4" w14:textId="7ACA0D1B" w:rsidR="00681A37" w:rsidRDefault="00681A37">
    <w:pPr>
      <w:tabs>
        <w:tab w:val="center" w:pos="4680"/>
        <w:tab w:val="right" w:pos="9346"/>
      </w:tabs>
      <w:spacing w:after="0" w:line="259" w:lineRule="auto"/>
      <w:ind w:left="0" w:right="-14" w:firstLine="0"/>
    </w:pPr>
    <w:r>
      <w:rPr>
        <w:sz w:val="22"/>
      </w:rPr>
      <w:tab/>
      <w:t xml:space="preserve"> </w:t>
    </w:r>
    <w:r>
      <w:rPr>
        <w:sz w:val="22"/>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69A"/>
        <w:sz w:val="22"/>
        <w:shd w:val="clear" w:color="auto" w:fill="E7E7E7"/>
      </w:rPr>
      <w:t>37</w:t>
    </w:r>
    <w:r>
      <w:rPr>
        <w:color w:val="2B569A"/>
        <w:sz w:val="22"/>
        <w:shd w:val="clear" w:color="auto" w:fill="E7E7E7"/>
      </w:rPr>
      <w:fldChar w:fldCharType="end"/>
    </w:r>
    <w:r>
      <w:rPr>
        <w:sz w:val="22"/>
      </w:rPr>
      <w:t xml:space="preserve"> </w:t>
    </w:r>
  </w:p>
  <w:p w14:paraId="1B4F1DFE" w14:textId="77777777" w:rsidR="00681A37" w:rsidRDefault="00681A37">
    <w:pPr>
      <w:spacing w:after="0" w:line="259" w:lineRule="auto"/>
      <w:ind w:left="0" w:righ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59D2" w14:textId="77777777" w:rsidR="00681A37" w:rsidRDefault="00681A37">
    <w:pPr>
      <w:tabs>
        <w:tab w:val="center" w:pos="4680"/>
        <w:tab w:val="right" w:pos="9346"/>
      </w:tabs>
      <w:spacing w:after="0" w:line="259" w:lineRule="auto"/>
      <w:ind w:left="0" w:right="-14" w:firstLine="0"/>
    </w:pPr>
    <w:r>
      <w:rPr>
        <w:sz w:val="16"/>
      </w:rPr>
      <w:t>Revised Spring 2021</w:t>
    </w:r>
    <w:r>
      <w:rPr>
        <w:sz w:val="22"/>
      </w:rPr>
      <w:t xml:space="preserve"> </w:t>
    </w:r>
    <w:r>
      <w:rPr>
        <w:sz w:val="22"/>
      </w:rPr>
      <w:tab/>
      <w:t xml:space="preserve"> </w:t>
    </w:r>
    <w:r>
      <w:rPr>
        <w:sz w:val="22"/>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69A"/>
        <w:sz w:val="22"/>
        <w:shd w:val="clear" w:color="auto" w:fill="E7E7E7"/>
      </w:rPr>
      <w:t>37</w:t>
    </w:r>
    <w:r>
      <w:rPr>
        <w:color w:val="2B569A"/>
        <w:sz w:val="22"/>
        <w:shd w:val="clear" w:color="auto" w:fill="E7E7E7"/>
      </w:rPr>
      <w:fldChar w:fldCharType="end"/>
    </w:r>
    <w:r>
      <w:rPr>
        <w:sz w:val="22"/>
      </w:rPr>
      <w:t xml:space="preserve"> </w:t>
    </w:r>
  </w:p>
  <w:p w14:paraId="001E75FB" w14:textId="77777777" w:rsidR="00681A37" w:rsidRDefault="00681A37">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1F1D" w14:textId="77777777" w:rsidR="009A5845" w:rsidRDefault="009A5845">
      <w:pPr>
        <w:spacing w:after="0" w:line="240" w:lineRule="auto"/>
      </w:pPr>
      <w:r>
        <w:separator/>
      </w:r>
    </w:p>
  </w:footnote>
  <w:footnote w:type="continuationSeparator" w:id="0">
    <w:p w14:paraId="6D50F6BA" w14:textId="77777777" w:rsidR="009A5845" w:rsidRDefault="009A5845">
      <w:pPr>
        <w:spacing w:after="0" w:line="240" w:lineRule="auto"/>
      </w:pPr>
      <w:r>
        <w:continuationSeparator/>
      </w:r>
    </w:p>
  </w:footnote>
  <w:footnote w:type="continuationNotice" w:id="1">
    <w:p w14:paraId="294AA05C" w14:textId="77777777" w:rsidR="009A5845" w:rsidRDefault="009A584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71SAuMRD" int2:invalidationBookmarkName="" int2:hashCode="RoHRJMxsS3O6q/" int2:id="4gJZo89P"/>
    <int2:bookmark int2:bookmarkName="_Int_F76UfGOF" int2:invalidationBookmarkName="" int2:hashCode="RoHRJMxsS3O6q/" int2:id="AwyAy8FK"/>
    <int2:bookmark int2:bookmarkName="_Int_BEVbDJzx" int2:invalidationBookmarkName="" int2:hashCode="FhxCN58vOqq4SL" int2:id="IEdAUwzq"/>
    <int2:bookmark int2:bookmarkName="_Int_0HVeCWV0" int2:invalidationBookmarkName="" int2:hashCode="zHBs/eyUBrTvS/" int2:id="UEKIE3Y0"/>
    <int2:bookmark int2:bookmarkName="_Int_fUK29B3a" int2:invalidationBookmarkName="" int2:hashCode="RoHRJMxsS3O6q/" int2:id="UXWpWOvR"/>
    <int2:bookmark int2:bookmarkName="_Int_iafsBFsk" int2:invalidationBookmarkName="" int2:hashCode="RoHRJMxsS3O6q/" int2:id="XwLSBZb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39"/>
    <w:multiLevelType w:val="multilevel"/>
    <w:tmpl w:val="A55C5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779A7"/>
    <w:multiLevelType w:val="multilevel"/>
    <w:tmpl w:val="BBC88172"/>
    <w:lvl w:ilvl="0">
      <w:start w:val="5"/>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24F4254"/>
    <w:multiLevelType w:val="multilevel"/>
    <w:tmpl w:val="BC3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937972"/>
    <w:multiLevelType w:val="hybridMultilevel"/>
    <w:tmpl w:val="997CA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080408"/>
    <w:multiLevelType w:val="hybridMultilevel"/>
    <w:tmpl w:val="9E6C3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72D08"/>
    <w:multiLevelType w:val="multilevel"/>
    <w:tmpl w:val="A398A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81486D"/>
    <w:multiLevelType w:val="multilevel"/>
    <w:tmpl w:val="5CC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891A77"/>
    <w:multiLevelType w:val="multilevel"/>
    <w:tmpl w:val="13D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731DFD"/>
    <w:multiLevelType w:val="multilevel"/>
    <w:tmpl w:val="43080100"/>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08292B37"/>
    <w:multiLevelType w:val="multilevel"/>
    <w:tmpl w:val="11BA5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9EB3134"/>
    <w:multiLevelType w:val="hybridMultilevel"/>
    <w:tmpl w:val="A828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81C01"/>
    <w:multiLevelType w:val="multilevel"/>
    <w:tmpl w:val="EC029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222235"/>
    <w:multiLevelType w:val="multilevel"/>
    <w:tmpl w:val="09184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1431F"/>
    <w:multiLevelType w:val="hybridMultilevel"/>
    <w:tmpl w:val="7452D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773D7B"/>
    <w:multiLevelType w:val="multilevel"/>
    <w:tmpl w:val="C3C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FB7AA1"/>
    <w:multiLevelType w:val="hybridMultilevel"/>
    <w:tmpl w:val="7734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3B25F6"/>
    <w:multiLevelType w:val="hybridMultilevel"/>
    <w:tmpl w:val="3402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32FF3"/>
    <w:multiLevelType w:val="hybridMultilevel"/>
    <w:tmpl w:val="7346DC54"/>
    <w:lvl w:ilvl="0" w:tplc="3410A8F8">
      <w:start w:val="1"/>
      <w:numFmt w:val="decimal"/>
      <w:lvlText w:val="%1."/>
      <w:lvlJc w:val="left"/>
      <w:pPr>
        <w:ind w:left="960" w:hanging="360"/>
      </w:pPr>
    </w:lvl>
    <w:lvl w:ilvl="1" w:tplc="C6BA5A6E">
      <w:start w:val="1"/>
      <w:numFmt w:val="lowerLetter"/>
      <w:lvlText w:val="%2."/>
      <w:lvlJc w:val="left"/>
      <w:pPr>
        <w:ind w:left="1680" w:hanging="360"/>
      </w:pPr>
    </w:lvl>
    <w:lvl w:ilvl="2" w:tplc="89DE92F0">
      <w:start w:val="1"/>
      <w:numFmt w:val="lowerRoman"/>
      <w:lvlText w:val="%3."/>
      <w:lvlJc w:val="right"/>
      <w:pPr>
        <w:ind w:left="2400" w:hanging="180"/>
      </w:pPr>
    </w:lvl>
    <w:lvl w:ilvl="3" w:tplc="72C0BC50">
      <w:start w:val="1"/>
      <w:numFmt w:val="decimal"/>
      <w:lvlText w:val="%4."/>
      <w:lvlJc w:val="left"/>
      <w:pPr>
        <w:ind w:left="3120" w:hanging="360"/>
      </w:pPr>
    </w:lvl>
    <w:lvl w:ilvl="4" w:tplc="CB4CBD34">
      <w:start w:val="1"/>
      <w:numFmt w:val="lowerLetter"/>
      <w:lvlText w:val="%5."/>
      <w:lvlJc w:val="left"/>
      <w:pPr>
        <w:ind w:left="3840" w:hanging="360"/>
      </w:pPr>
    </w:lvl>
    <w:lvl w:ilvl="5" w:tplc="026EB0C4">
      <w:start w:val="1"/>
      <w:numFmt w:val="lowerRoman"/>
      <w:lvlText w:val="%6."/>
      <w:lvlJc w:val="right"/>
      <w:pPr>
        <w:ind w:left="4560" w:hanging="180"/>
      </w:pPr>
    </w:lvl>
    <w:lvl w:ilvl="6" w:tplc="DF7668FE">
      <w:start w:val="1"/>
      <w:numFmt w:val="decimal"/>
      <w:lvlText w:val="%7."/>
      <w:lvlJc w:val="left"/>
      <w:pPr>
        <w:ind w:left="5280" w:hanging="360"/>
      </w:pPr>
    </w:lvl>
    <w:lvl w:ilvl="7" w:tplc="52FA9444">
      <w:start w:val="1"/>
      <w:numFmt w:val="lowerLetter"/>
      <w:lvlText w:val="%8."/>
      <w:lvlJc w:val="left"/>
      <w:pPr>
        <w:ind w:left="6000" w:hanging="360"/>
      </w:pPr>
    </w:lvl>
    <w:lvl w:ilvl="8" w:tplc="7696C3E2">
      <w:start w:val="1"/>
      <w:numFmt w:val="lowerRoman"/>
      <w:lvlText w:val="%9."/>
      <w:lvlJc w:val="right"/>
      <w:pPr>
        <w:ind w:left="6720" w:hanging="180"/>
      </w:pPr>
    </w:lvl>
  </w:abstractNum>
  <w:abstractNum w:abstractNumId="18" w15:restartNumberingAfterBreak="0">
    <w:nsid w:val="13776C04"/>
    <w:multiLevelType w:val="hybridMultilevel"/>
    <w:tmpl w:val="5806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676C5"/>
    <w:multiLevelType w:val="multilevel"/>
    <w:tmpl w:val="7B260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5C85C1A"/>
    <w:multiLevelType w:val="multilevel"/>
    <w:tmpl w:val="333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2657E0"/>
    <w:multiLevelType w:val="hybridMultilevel"/>
    <w:tmpl w:val="F6A606F8"/>
    <w:lvl w:ilvl="0" w:tplc="A0C4E70C">
      <w:start w:val="1"/>
      <w:numFmt w:val="decimal"/>
      <w:lvlText w:val="%1."/>
      <w:lvlJc w:val="left"/>
      <w:pPr>
        <w:ind w:left="72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1" w:tplc="77C653D2">
      <w:start w:val="1"/>
      <w:numFmt w:val="lowerLetter"/>
      <w:lvlText w:val="%2"/>
      <w:lvlJc w:val="left"/>
      <w:pPr>
        <w:ind w:left="144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2" w:tplc="2A821CFA">
      <w:start w:val="1"/>
      <w:numFmt w:val="lowerRoman"/>
      <w:lvlText w:val="%3"/>
      <w:lvlJc w:val="left"/>
      <w:pPr>
        <w:ind w:left="216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3" w:tplc="18BEABDE">
      <w:start w:val="1"/>
      <w:numFmt w:val="decimal"/>
      <w:lvlText w:val="%4"/>
      <w:lvlJc w:val="left"/>
      <w:pPr>
        <w:ind w:left="288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4" w:tplc="E932CF9E">
      <w:start w:val="1"/>
      <w:numFmt w:val="lowerLetter"/>
      <w:lvlText w:val="%5"/>
      <w:lvlJc w:val="left"/>
      <w:pPr>
        <w:ind w:left="360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5" w:tplc="974E16CA">
      <w:start w:val="1"/>
      <w:numFmt w:val="lowerRoman"/>
      <w:lvlText w:val="%6"/>
      <w:lvlJc w:val="left"/>
      <w:pPr>
        <w:ind w:left="432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6" w:tplc="89702DAA">
      <w:start w:val="1"/>
      <w:numFmt w:val="decimal"/>
      <w:lvlText w:val="%7"/>
      <w:lvlJc w:val="left"/>
      <w:pPr>
        <w:ind w:left="504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7" w:tplc="2F1EE9A6">
      <w:start w:val="1"/>
      <w:numFmt w:val="lowerLetter"/>
      <w:lvlText w:val="%8"/>
      <w:lvlJc w:val="left"/>
      <w:pPr>
        <w:ind w:left="576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8" w:tplc="14266F64">
      <w:start w:val="1"/>
      <w:numFmt w:val="lowerRoman"/>
      <w:lvlText w:val="%9"/>
      <w:lvlJc w:val="left"/>
      <w:pPr>
        <w:ind w:left="648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abstractNum>
  <w:abstractNum w:abstractNumId="22" w15:restartNumberingAfterBreak="0">
    <w:nsid w:val="17037E6E"/>
    <w:multiLevelType w:val="multilevel"/>
    <w:tmpl w:val="35DCC770"/>
    <w:lvl w:ilvl="0">
      <w:start w:val="1"/>
      <w:numFmt w:val="bullet"/>
      <w:lvlText w:val=""/>
      <w:lvlJc w:val="left"/>
      <w:pPr>
        <w:tabs>
          <w:tab w:val="num" w:pos="720"/>
        </w:tabs>
        <w:ind w:left="1440" w:hanging="360"/>
      </w:pPr>
      <w:rPr>
        <w:rFonts w:ascii="Symbol" w:hAnsi="Symbol" w:hint="default"/>
        <w:sz w:val="20"/>
      </w:rPr>
    </w:lvl>
    <w:lvl w:ilvl="1" w:tentative="1">
      <w:start w:val="1"/>
      <w:numFmt w:val="bullet"/>
      <w:lvlText w:val=""/>
      <w:lvlJc w:val="left"/>
      <w:pPr>
        <w:tabs>
          <w:tab w:val="num" w:pos="1440"/>
        </w:tabs>
        <w:ind w:left="2160" w:hanging="360"/>
      </w:pPr>
      <w:rPr>
        <w:rFonts w:ascii="Symbol" w:hAnsi="Symbol" w:hint="default"/>
        <w:sz w:val="20"/>
      </w:rPr>
    </w:lvl>
    <w:lvl w:ilvl="2" w:tentative="1">
      <w:start w:val="1"/>
      <w:numFmt w:val="bullet"/>
      <w:lvlText w:val=""/>
      <w:lvlJc w:val="left"/>
      <w:pPr>
        <w:tabs>
          <w:tab w:val="num" w:pos="2160"/>
        </w:tabs>
        <w:ind w:left="2880" w:hanging="360"/>
      </w:pPr>
      <w:rPr>
        <w:rFonts w:ascii="Symbol" w:hAnsi="Symbol" w:hint="default"/>
        <w:sz w:val="20"/>
      </w:rPr>
    </w:lvl>
    <w:lvl w:ilvl="3" w:tentative="1">
      <w:start w:val="1"/>
      <w:numFmt w:val="bullet"/>
      <w:lvlText w:val=""/>
      <w:lvlJc w:val="left"/>
      <w:pPr>
        <w:tabs>
          <w:tab w:val="num" w:pos="2880"/>
        </w:tabs>
        <w:ind w:left="3600" w:hanging="360"/>
      </w:pPr>
      <w:rPr>
        <w:rFonts w:ascii="Symbol" w:hAnsi="Symbol" w:hint="default"/>
        <w:sz w:val="20"/>
      </w:rPr>
    </w:lvl>
    <w:lvl w:ilvl="4" w:tentative="1">
      <w:start w:val="1"/>
      <w:numFmt w:val="bullet"/>
      <w:lvlText w:val=""/>
      <w:lvlJc w:val="left"/>
      <w:pPr>
        <w:tabs>
          <w:tab w:val="num" w:pos="3600"/>
        </w:tabs>
        <w:ind w:left="4320" w:hanging="360"/>
      </w:pPr>
      <w:rPr>
        <w:rFonts w:ascii="Symbol" w:hAnsi="Symbol" w:hint="default"/>
        <w:sz w:val="20"/>
      </w:rPr>
    </w:lvl>
    <w:lvl w:ilvl="5" w:tentative="1">
      <w:start w:val="1"/>
      <w:numFmt w:val="bullet"/>
      <w:lvlText w:val=""/>
      <w:lvlJc w:val="left"/>
      <w:pPr>
        <w:tabs>
          <w:tab w:val="num" w:pos="4320"/>
        </w:tabs>
        <w:ind w:left="5040" w:hanging="360"/>
      </w:pPr>
      <w:rPr>
        <w:rFonts w:ascii="Symbol" w:hAnsi="Symbol" w:hint="default"/>
        <w:sz w:val="20"/>
      </w:rPr>
    </w:lvl>
    <w:lvl w:ilvl="6" w:tentative="1">
      <w:start w:val="1"/>
      <w:numFmt w:val="bullet"/>
      <w:lvlText w:val=""/>
      <w:lvlJc w:val="left"/>
      <w:pPr>
        <w:tabs>
          <w:tab w:val="num" w:pos="5040"/>
        </w:tabs>
        <w:ind w:left="5760" w:hanging="360"/>
      </w:pPr>
      <w:rPr>
        <w:rFonts w:ascii="Symbol" w:hAnsi="Symbol" w:hint="default"/>
        <w:sz w:val="20"/>
      </w:rPr>
    </w:lvl>
    <w:lvl w:ilvl="7" w:tentative="1">
      <w:start w:val="1"/>
      <w:numFmt w:val="bullet"/>
      <w:lvlText w:val=""/>
      <w:lvlJc w:val="left"/>
      <w:pPr>
        <w:tabs>
          <w:tab w:val="num" w:pos="5760"/>
        </w:tabs>
        <w:ind w:left="6480" w:hanging="360"/>
      </w:pPr>
      <w:rPr>
        <w:rFonts w:ascii="Symbol" w:hAnsi="Symbol" w:hint="default"/>
        <w:sz w:val="20"/>
      </w:rPr>
    </w:lvl>
    <w:lvl w:ilvl="8" w:tentative="1">
      <w:start w:val="1"/>
      <w:numFmt w:val="bullet"/>
      <w:lvlText w:val=""/>
      <w:lvlJc w:val="left"/>
      <w:pPr>
        <w:tabs>
          <w:tab w:val="num" w:pos="6480"/>
        </w:tabs>
        <w:ind w:left="7200" w:hanging="360"/>
      </w:pPr>
      <w:rPr>
        <w:rFonts w:ascii="Symbol" w:hAnsi="Symbol" w:hint="default"/>
        <w:sz w:val="20"/>
      </w:rPr>
    </w:lvl>
  </w:abstractNum>
  <w:abstractNum w:abstractNumId="23" w15:restartNumberingAfterBreak="0">
    <w:nsid w:val="18424F5B"/>
    <w:multiLevelType w:val="multilevel"/>
    <w:tmpl w:val="249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87A3B34"/>
    <w:multiLevelType w:val="hybridMultilevel"/>
    <w:tmpl w:val="06A2EF44"/>
    <w:lvl w:ilvl="0" w:tplc="94B090EA">
      <w:start w:val="1"/>
      <w:numFmt w:val="bullet"/>
      <w:lvlText w:val=""/>
      <w:lvlJc w:val="left"/>
      <w:pPr>
        <w:ind w:left="720" w:hanging="360"/>
      </w:pPr>
      <w:rPr>
        <w:rFonts w:ascii="Symbol" w:hAnsi="Symbol" w:hint="default"/>
      </w:rPr>
    </w:lvl>
    <w:lvl w:ilvl="1" w:tplc="D78CAD8C">
      <w:start w:val="1"/>
      <w:numFmt w:val="bullet"/>
      <w:lvlText w:val="o"/>
      <w:lvlJc w:val="left"/>
      <w:pPr>
        <w:ind w:left="1440" w:hanging="360"/>
      </w:pPr>
      <w:rPr>
        <w:rFonts w:ascii="Courier New" w:hAnsi="Courier New" w:hint="default"/>
      </w:rPr>
    </w:lvl>
    <w:lvl w:ilvl="2" w:tplc="7F94C4FC">
      <w:start w:val="1"/>
      <w:numFmt w:val="bullet"/>
      <w:lvlText w:val=""/>
      <w:lvlJc w:val="left"/>
      <w:pPr>
        <w:ind w:left="2160" w:hanging="360"/>
      </w:pPr>
      <w:rPr>
        <w:rFonts w:ascii="Wingdings" w:hAnsi="Wingdings" w:hint="default"/>
      </w:rPr>
    </w:lvl>
    <w:lvl w:ilvl="3" w:tplc="827E86D8">
      <w:start w:val="1"/>
      <w:numFmt w:val="bullet"/>
      <w:lvlText w:val=""/>
      <w:lvlJc w:val="left"/>
      <w:pPr>
        <w:ind w:left="2880" w:hanging="360"/>
      </w:pPr>
      <w:rPr>
        <w:rFonts w:ascii="Symbol" w:hAnsi="Symbol" w:hint="default"/>
      </w:rPr>
    </w:lvl>
    <w:lvl w:ilvl="4" w:tplc="7186C5BC">
      <w:start w:val="1"/>
      <w:numFmt w:val="bullet"/>
      <w:lvlText w:val="o"/>
      <w:lvlJc w:val="left"/>
      <w:pPr>
        <w:ind w:left="3600" w:hanging="360"/>
      </w:pPr>
      <w:rPr>
        <w:rFonts w:ascii="Courier New" w:hAnsi="Courier New" w:hint="default"/>
      </w:rPr>
    </w:lvl>
    <w:lvl w:ilvl="5" w:tplc="4C32901A">
      <w:start w:val="1"/>
      <w:numFmt w:val="bullet"/>
      <w:lvlText w:val=""/>
      <w:lvlJc w:val="left"/>
      <w:pPr>
        <w:ind w:left="4320" w:hanging="360"/>
      </w:pPr>
      <w:rPr>
        <w:rFonts w:ascii="Wingdings" w:hAnsi="Wingdings" w:hint="default"/>
      </w:rPr>
    </w:lvl>
    <w:lvl w:ilvl="6" w:tplc="DFB00D74">
      <w:start w:val="1"/>
      <w:numFmt w:val="bullet"/>
      <w:lvlText w:val=""/>
      <w:lvlJc w:val="left"/>
      <w:pPr>
        <w:ind w:left="5040" w:hanging="360"/>
      </w:pPr>
      <w:rPr>
        <w:rFonts w:ascii="Symbol" w:hAnsi="Symbol" w:hint="default"/>
      </w:rPr>
    </w:lvl>
    <w:lvl w:ilvl="7" w:tplc="58BC94EE">
      <w:start w:val="1"/>
      <w:numFmt w:val="bullet"/>
      <w:lvlText w:val="o"/>
      <w:lvlJc w:val="left"/>
      <w:pPr>
        <w:ind w:left="5760" w:hanging="360"/>
      </w:pPr>
      <w:rPr>
        <w:rFonts w:ascii="Courier New" w:hAnsi="Courier New" w:hint="default"/>
      </w:rPr>
    </w:lvl>
    <w:lvl w:ilvl="8" w:tplc="1CBE1E70">
      <w:start w:val="1"/>
      <w:numFmt w:val="bullet"/>
      <w:lvlText w:val=""/>
      <w:lvlJc w:val="left"/>
      <w:pPr>
        <w:ind w:left="6480" w:hanging="360"/>
      </w:pPr>
      <w:rPr>
        <w:rFonts w:ascii="Wingdings" w:hAnsi="Wingdings" w:hint="default"/>
      </w:rPr>
    </w:lvl>
  </w:abstractNum>
  <w:abstractNum w:abstractNumId="25" w15:restartNumberingAfterBreak="0">
    <w:nsid w:val="194E0422"/>
    <w:multiLevelType w:val="hybridMultilevel"/>
    <w:tmpl w:val="D0084E1A"/>
    <w:lvl w:ilvl="0" w:tplc="04090011">
      <w:start w:val="1"/>
      <w:numFmt w:val="decimal"/>
      <w:lvlText w:val="%1)"/>
      <w:lvlJc w:val="left"/>
      <w:pPr>
        <w:ind w:left="720" w:hanging="360"/>
      </w:pPr>
    </w:lvl>
    <w:lvl w:ilvl="1" w:tplc="873A41A8">
      <w:start w:val="1"/>
      <w:numFmt w:val="decimal"/>
      <w:lvlText w:val="%2.)"/>
      <w:lvlJc w:val="left"/>
      <w:pPr>
        <w:ind w:left="1440" w:hanging="360"/>
      </w:pPr>
      <w:rPr>
        <w:rFonts w:ascii="Calibri" w:eastAsia="Calibri" w:hAnsi="Calibri" w:cs="Calibri"/>
      </w:rPr>
    </w:lvl>
    <w:lvl w:ilvl="2" w:tplc="3518270E">
      <w:start w:val="1"/>
      <w:numFmt w:val="decimal"/>
      <w:lvlText w:val="%3.)"/>
      <w:lvlJc w:val="right"/>
      <w:pPr>
        <w:ind w:left="2160" w:hanging="180"/>
      </w:pPr>
      <w:rPr>
        <w:rFonts w:ascii="Calibri" w:eastAsia="Calibri" w:hAnsi="Calibri" w:cs="Calibri"/>
      </w:rPr>
    </w:lvl>
    <w:lvl w:ilvl="3" w:tplc="B4F81EBA">
      <w:start w:val="1"/>
      <w:numFmt w:val="decimal"/>
      <w:lvlText w:val="%4.)"/>
      <w:lvlJc w:val="left"/>
      <w:pPr>
        <w:ind w:left="2880" w:hanging="360"/>
      </w:pPr>
      <w:rPr>
        <w:rFonts w:ascii="Calibri" w:eastAsia="Calibr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FB2708"/>
    <w:multiLevelType w:val="multilevel"/>
    <w:tmpl w:val="229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F32CBF"/>
    <w:multiLevelType w:val="hybridMultilevel"/>
    <w:tmpl w:val="CA9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9A31D4"/>
    <w:multiLevelType w:val="hybridMultilevel"/>
    <w:tmpl w:val="9F2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49595C"/>
    <w:multiLevelType w:val="hybridMultilevel"/>
    <w:tmpl w:val="33C0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332E4A6">
      <w:start w:val="1"/>
      <w:numFmt w:val="decimal"/>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D9188A"/>
    <w:multiLevelType w:val="hybridMultilevel"/>
    <w:tmpl w:val="34B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C5D58"/>
    <w:multiLevelType w:val="hybridMultilevel"/>
    <w:tmpl w:val="79BA3BAE"/>
    <w:lvl w:ilvl="0" w:tplc="94C8516E">
      <w:start w:val="1"/>
      <w:numFmt w:val="decimal"/>
      <w:lvlText w:val="%1."/>
      <w:lvlJc w:val="left"/>
      <w:pPr>
        <w:ind w:left="1260" w:hanging="360"/>
      </w:pPr>
      <w:rPr>
        <w:b w:val="0"/>
        <w:strike w:val="0"/>
      </w:rPr>
    </w:lvl>
    <w:lvl w:ilvl="1" w:tplc="7B3C2082">
      <w:start w:val="1"/>
      <w:numFmt w:val="lowerLetter"/>
      <w:lvlText w:val="%2."/>
      <w:lvlJc w:val="left"/>
      <w:pPr>
        <w:ind w:left="1680" w:hanging="360"/>
      </w:pPr>
    </w:lvl>
    <w:lvl w:ilvl="2" w:tplc="98FC9F1A">
      <w:start w:val="1"/>
      <w:numFmt w:val="lowerRoman"/>
      <w:lvlText w:val="%3."/>
      <w:lvlJc w:val="right"/>
      <w:pPr>
        <w:ind w:left="2400" w:hanging="180"/>
      </w:pPr>
    </w:lvl>
    <w:lvl w:ilvl="3" w:tplc="30C0B448">
      <w:start w:val="1"/>
      <w:numFmt w:val="decimal"/>
      <w:lvlText w:val="%4."/>
      <w:lvlJc w:val="left"/>
      <w:pPr>
        <w:ind w:left="3120" w:hanging="360"/>
      </w:pPr>
    </w:lvl>
    <w:lvl w:ilvl="4" w:tplc="DBFCEF96">
      <w:start w:val="1"/>
      <w:numFmt w:val="lowerLetter"/>
      <w:lvlText w:val="%5."/>
      <w:lvlJc w:val="left"/>
      <w:pPr>
        <w:ind w:left="3840" w:hanging="360"/>
      </w:pPr>
    </w:lvl>
    <w:lvl w:ilvl="5" w:tplc="03A08BC2">
      <w:start w:val="1"/>
      <w:numFmt w:val="lowerRoman"/>
      <w:lvlText w:val="%6."/>
      <w:lvlJc w:val="right"/>
      <w:pPr>
        <w:ind w:left="4560" w:hanging="180"/>
      </w:pPr>
    </w:lvl>
    <w:lvl w:ilvl="6" w:tplc="37985178">
      <w:start w:val="1"/>
      <w:numFmt w:val="decimal"/>
      <w:lvlText w:val="%7."/>
      <w:lvlJc w:val="left"/>
      <w:pPr>
        <w:ind w:left="5280" w:hanging="360"/>
      </w:pPr>
    </w:lvl>
    <w:lvl w:ilvl="7" w:tplc="C528289A">
      <w:start w:val="1"/>
      <w:numFmt w:val="lowerLetter"/>
      <w:lvlText w:val="%8."/>
      <w:lvlJc w:val="left"/>
      <w:pPr>
        <w:ind w:left="6000" w:hanging="360"/>
      </w:pPr>
    </w:lvl>
    <w:lvl w:ilvl="8" w:tplc="E9F05BBC">
      <w:start w:val="1"/>
      <w:numFmt w:val="lowerRoman"/>
      <w:lvlText w:val="%9."/>
      <w:lvlJc w:val="right"/>
      <w:pPr>
        <w:ind w:left="6720" w:hanging="180"/>
      </w:pPr>
    </w:lvl>
  </w:abstractNum>
  <w:abstractNum w:abstractNumId="32" w15:restartNumberingAfterBreak="0">
    <w:nsid w:val="239666F1"/>
    <w:multiLevelType w:val="multilevel"/>
    <w:tmpl w:val="109C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BC54DC"/>
    <w:multiLevelType w:val="hybridMultilevel"/>
    <w:tmpl w:val="79F2D79A"/>
    <w:lvl w:ilvl="0" w:tplc="CDAA8368">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74A0496"/>
    <w:multiLevelType w:val="multilevel"/>
    <w:tmpl w:val="385A23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29111DB3"/>
    <w:multiLevelType w:val="multilevel"/>
    <w:tmpl w:val="27DA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B45AD3"/>
    <w:multiLevelType w:val="hybridMultilevel"/>
    <w:tmpl w:val="2D40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963E24"/>
    <w:multiLevelType w:val="multilevel"/>
    <w:tmpl w:val="5B729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071E2C"/>
    <w:multiLevelType w:val="hybridMultilevel"/>
    <w:tmpl w:val="FC1445C0"/>
    <w:lvl w:ilvl="0" w:tplc="6BC4B66E">
      <w:start w:val="1"/>
      <w:numFmt w:val="decimal"/>
      <w:lvlText w:val="%1."/>
      <w:lvlJc w:val="left"/>
      <w:pPr>
        <w:ind w:left="720" w:hanging="360"/>
      </w:pPr>
    </w:lvl>
    <w:lvl w:ilvl="1" w:tplc="43C40424">
      <w:start w:val="1"/>
      <w:numFmt w:val="lowerLetter"/>
      <w:lvlText w:val="%2."/>
      <w:lvlJc w:val="left"/>
      <w:pPr>
        <w:ind w:left="1440" w:hanging="360"/>
      </w:pPr>
    </w:lvl>
    <w:lvl w:ilvl="2" w:tplc="28F49380">
      <w:start w:val="1"/>
      <w:numFmt w:val="lowerRoman"/>
      <w:lvlText w:val="%3."/>
      <w:lvlJc w:val="right"/>
      <w:pPr>
        <w:ind w:left="2160" w:hanging="180"/>
      </w:pPr>
    </w:lvl>
    <w:lvl w:ilvl="3" w:tplc="18E66DA4">
      <w:start w:val="1"/>
      <w:numFmt w:val="decimal"/>
      <w:lvlText w:val="%4."/>
      <w:lvlJc w:val="left"/>
      <w:pPr>
        <w:ind w:left="2880" w:hanging="360"/>
      </w:pPr>
    </w:lvl>
    <w:lvl w:ilvl="4" w:tplc="A0DC8750">
      <w:start w:val="1"/>
      <w:numFmt w:val="lowerLetter"/>
      <w:lvlText w:val="%5."/>
      <w:lvlJc w:val="left"/>
      <w:pPr>
        <w:ind w:left="3600" w:hanging="360"/>
      </w:pPr>
    </w:lvl>
    <w:lvl w:ilvl="5" w:tplc="9E3CE4EC">
      <w:start w:val="1"/>
      <w:numFmt w:val="lowerRoman"/>
      <w:lvlText w:val="%6."/>
      <w:lvlJc w:val="right"/>
      <w:pPr>
        <w:ind w:left="4320" w:hanging="180"/>
      </w:pPr>
    </w:lvl>
    <w:lvl w:ilvl="6" w:tplc="C6A0A448">
      <w:start w:val="1"/>
      <w:numFmt w:val="decimal"/>
      <w:lvlText w:val="%7."/>
      <w:lvlJc w:val="left"/>
      <w:pPr>
        <w:ind w:left="5040" w:hanging="360"/>
      </w:pPr>
    </w:lvl>
    <w:lvl w:ilvl="7" w:tplc="CB9CC9EA">
      <w:start w:val="1"/>
      <w:numFmt w:val="lowerLetter"/>
      <w:lvlText w:val="%8."/>
      <w:lvlJc w:val="left"/>
      <w:pPr>
        <w:ind w:left="5760" w:hanging="360"/>
      </w:pPr>
    </w:lvl>
    <w:lvl w:ilvl="8" w:tplc="BB36C072">
      <w:start w:val="1"/>
      <w:numFmt w:val="lowerRoman"/>
      <w:lvlText w:val="%9."/>
      <w:lvlJc w:val="right"/>
      <w:pPr>
        <w:ind w:left="6480" w:hanging="180"/>
      </w:pPr>
    </w:lvl>
  </w:abstractNum>
  <w:abstractNum w:abstractNumId="39" w15:restartNumberingAfterBreak="0">
    <w:nsid w:val="2EC74CCC"/>
    <w:multiLevelType w:val="hybridMultilevel"/>
    <w:tmpl w:val="F92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D04791"/>
    <w:multiLevelType w:val="hybridMultilevel"/>
    <w:tmpl w:val="747E93B6"/>
    <w:lvl w:ilvl="0" w:tplc="233C3C0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546B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E96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A4D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807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627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BC6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FE84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16F5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1D754CC"/>
    <w:multiLevelType w:val="multilevel"/>
    <w:tmpl w:val="99A25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F70FAE"/>
    <w:multiLevelType w:val="hybridMultilevel"/>
    <w:tmpl w:val="5AB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193279"/>
    <w:multiLevelType w:val="hybridMultilevel"/>
    <w:tmpl w:val="04CE8AB0"/>
    <w:lvl w:ilvl="0" w:tplc="24D8C894">
      <w:start w:val="1"/>
      <w:numFmt w:val="decimal"/>
      <w:lvlText w:val="%1."/>
      <w:lvlJc w:val="left"/>
      <w:pPr>
        <w:ind w:left="72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1" w:tplc="5C1AB9CC">
      <w:start w:val="1"/>
      <w:numFmt w:val="lowerLetter"/>
      <w:lvlText w:val="%2."/>
      <w:lvlJc w:val="left"/>
      <w:pPr>
        <w:ind w:left="1425"/>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2" w:tplc="6780FF28">
      <w:start w:val="1"/>
      <w:numFmt w:val="lowerRoman"/>
      <w:lvlText w:val="%3"/>
      <w:lvlJc w:val="left"/>
      <w:pPr>
        <w:ind w:left="216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3" w:tplc="247C058C">
      <w:start w:val="1"/>
      <w:numFmt w:val="decimal"/>
      <w:lvlText w:val="%4"/>
      <w:lvlJc w:val="left"/>
      <w:pPr>
        <w:ind w:left="288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4" w:tplc="28F0FFA0">
      <w:start w:val="1"/>
      <w:numFmt w:val="lowerLetter"/>
      <w:lvlText w:val="%5"/>
      <w:lvlJc w:val="left"/>
      <w:pPr>
        <w:ind w:left="360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5" w:tplc="25B2671A">
      <w:start w:val="1"/>
      <w:numFmt w:val="lowerRoman"/>
      <w:lvlText w:val="%6"/>
      <w:lvlJc w:val="left"/>
      <w:pPr>
        <w:ind w:left="432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6" w:tplc="D8C0BAD2">
      <w:start w:val="1"/>
      <w:numFmt w:val="decimal"/>
      <w:lvlText w:val="%7"/>
      <w:lvlJc w:val="left"/>
      <w:pPr>
        <w:ind w:left="504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7" w:tplc="C43A8ADC">
      <w:start w:val="1"/>
      <w:numFmt w:val="lowerLetter"/>
      <w:lvlText w:val="%8"/>
      <w:lvlJc w:val="left"/>
      <w:pPr>
        <w:ind w:left="576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lvl w:ilvl="8" w:tplc="AA7E566E">
      <w:start w:val="1"/>
      <w:numFmt w:val="lowerRoman"/>
      <w:lvlText w:val="%9"/>
      <w:lvlJc w:val="left"/>
      <w:pPr>
        <w:ind w:left="6480"/>
      </w:pPr>
      <w:rPr>
        <w:rFonts w:ascii="Times New Roman" w:eastAsia="Times New Roman" w:hAnsi="Times New Roman" w:cs="Times New Roman"/>
        <w:b w:val="0"/>
        <w:i w:val="0"/>
        <w:strike w:val="0"/>
        <w:dstrike w:val="0"/>
        <w:color w:val="0E101A"/>
        <w:sz w:val="24"/>
        <w:szCs w:val="24"/>
        <w:u w:val="none" w:color="000000"/>
        <w:bdr w:val="none" w:sz="0" w:space="0" w:color="auto"/>
        <w:shd w:val="clear" w:color="auto" w:fill="auto"/>
        <w:vertAlign w:val="baseline"/>
      </w:rPr>
    </w:lvl>
  </w:abstractNum>
  <w:abstractNum w:abstractNumId="44" w15:restartNumberingAfterBreak="0">
    <w:nsid w:val="32884914"/>
    <w:multiLevelType w:val="multilevel"/>
    <w:tmpl w:val="9A6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290706B"/>
    <w:multiLevelType w:val="multilevel"/>
    <w:tmpl w:val="FF02BE5A"/>
    <w:lvl w:ilvl="0">
      <w:start w:val="7"/>
      <w:numFmt w:val="lowerLetter"/>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6" w15:restartNumberingAfterBreak="0">
    <w:nsid w:val="337DD472"/>
    <w:multiLevelType w:val="hybridMultilevel"/>
    <w:tmpl w:val="FFFFFFFF"/>
    <w:lvl w:ilvl="0" w:tplc="9ED0216E">
      <w:start w:val="1"/>
      <w:numFmt w:val="bullet"/>
      <w:lvlText w:val=""/>
      <w:lvlJc w:val="left"/>
      <w:pPr>
        <w:ind w:left="720" w:hanging="360"/>
      </w:pPr>
      <w:rPr>
        <w:rFonts w:ascii="Symbol" w:hAnsi="Symbol" w:hint="default"/>
      </w:rPr>
    </w:lvl>
    <w:lvl w:ilvl="1" w:tplc="D4B4ACB0">
      <w:start w:val="1"/>
      <w:numFmt w:val="bullet"/>
      <w:lvlText w:val="o"/>
      <w:lvlJc w:val="left"/>
      <w:pPr>
        <w:ind w:left="1440" w:hanging="360"/>
      </w:pPr>
      <w:rPr>
        <w:rFonts w:ascii="Courier New" w:hAnsi="Courier New" w:hint="default"/>
      </w:rPr>
    </w:lvl>
    <w:lvl w:ilvl="2" w:tplc="6B7E1C18">
      <w:start w:val="1"/>
      <w:numFmt w:val="bullet"/>
      <w:lvlText w:val=""/>
      <w:lvlJc w:val="left"/>
      <w:pPr>
        <w:ind w:left="2160" w:hanging="360"/>
      </w:pPr>
      <w:rPr>
        <w:rFonts w:ascii="Wingdings" w:hAnsi="Wingdings" w:hint="default"/>
      </w:rPr>
    </w:lvl>
    <w:lvl w:ilvl="3" w:tplc="47DA0B4A">
      <w:start w:val="1"/>
      <w:numFmt w:val="bullet"/>
      <w:lvlText w:val=""/>
      <w:lvlJc w:val="left"/>
      <w:pPr>
        <w:ind w:left="2880" w:hanging="360"/>
      </w:pPr>
      <w:rPr>
        <w:rFonts w:ascii="Symbol" w:hAnsi="Symbol" w:hint="default"/>
      </w:rPr>
    </w:lvl>
    <w:lvl w:ilvl="4" w:tplc="885EE460">
      <w:start w:val="1"/>
      <w:numFmt w:val="bullet"/>
      <w:lvlText w:val="o"/>
      <w:lvlJc w:val="left"/>
      <w:pPr>
        <w:ind w:left="3600" w:hanging="360"/>
      </w:pPr>
      <w:rPr>
        <w:rFonts w:ascii="Courier New" w:hAnsi="Courier New" w:hint="default"/>
      </w:rPr>
    </w:lvl>
    <w:lvl w:ilvl="5" w:tplc="EE6C2D66">
      <w:start w:val="1"/>
      <w:numFmt w:val="bullet"/>
      <w:lvlText w:val=""/>
      <w:lvlJc w:val="left"/>
      <w:pPr>
        <w:ind w:left="4320" w:hanging="360"/>
      </w:pPr>
      <w:rPr>
        <w:rFonts w:ascii="Wingdings" w:hAnsi="Wingdings" w:hint="default"/>
      </w:rPr>
    </w:lvl>
    <w:lvl w:ilvl="6" w:tplc="1B5CE16E">
      <w:start w:val="1"/>
      <w:numFmt w:val="bullet"/>
      <w:lvlText w:val=""/>
      <w:lvlJc w:val="left"/>
      <w:pPr>
        <w:ind w:left="5040" w:hanging="360"/>
      </w:pPr>
      <w:rPr>
        <w:rFonts w:ascii="Symbol" w:hAnsi="Symbol" w:hint="default"/>
      </w:rPr>
    </w:lvl>
    <w:lvl w:ilvl="7" w:tplc="EF9EFE64">
      <w:start w:val="1"/>
      <w:numFmt w:val="bullet"/>
      <w:lvlText w:val="o"/>
      <w:lvlJc w:val="left"/>
      <w:pPr>
        <w:ind w:left="5760" w:hanging="360"/>
      </w:pPr>
      <w:rPr>
        <w:rFonts w:ascii="Courier New" w:hAnsi="Courier New" w:hint="default"/>
      </w:rPr>
    </w:lvl>
    <w:lvl w:ilvl="8" w:tplc="1152C50A">
      <w:start w:val="1"/>
      <w:numFmt w:val="bullet"/>
      <w:lvlText w:val=""/>
      <w:lvlJc w:val="left"/>
      <w:pPr>
        <w:ind w:left="6480" w:hanging="360"/>
      </w:pPr>
      <w:rPr>
        <w:rFonts w:ascii="Wingdings" w:hAnsi="Wingdings" w:hint="default"/>
      </w:rPr>
    </w:lvl>
  </w:abstractNum>
  <w:abstractNum w:abstractNumId="47" w15:restartNumberingAfterBreak="0">
    <w:nsid w:val="33EE1B26"/>
    <w:multiLevelType w:val="hybridMultilevel"/>
    <w:tmpl w:val="D752EB96"/>
    <w:lvl w:ilvl="0" w:tplc="8398C9DE">
      <w:start w:val="1"/>
      <w:numFmt w:val="bullet"/>
      <w:lvlText w:val=""/>
      <w:lvlJc w:val="left"/>
      <w:pPr>
        <w:ind w:left="720" w:hanging="360"/>
      </w:pPr>
      <w:rPr>
        <w:rFonts w:ascii="Symbol" w:hAnsi="Symbol" w:hint="default"/>
      </w:rPr>
    </w:lvl>
    <w:lvl w:ilvl="1" w:tplc="BF6C4B68">
      <w:start w:val="1"/>
      <w:numFmt w:val="bullet"/>
      <w:lvlText w:val=""/>
      <w:lvlJc w:val="left"/>
      <w:pPr>
        <w:ind w:left="1440" w:hanging="360"/>
      </w:pPr>
      <w:rPr>
        <w:rFonts w:ascii="Symbol" w:hAnsi="Symbol" w:hint="default"/>
      </w:rPr>
    </w:lvl>
    <w:lvl w:ilvl="2" w:tplc="5208920C">
      <w:start w:val="1"/>
      <w:numFmt w:val="bullet"/>
      <w:lvlText w:val=""/>
      <w:lvlJc w:val="left"/>
      <w:pPr>
        <w:ind w:left="2160" w:hanging="360"/>
      </w:pPr>
      <w:rPr>
        <w:rFonts w:ascii="Wingdings" w:hAnsi="Wingdings" w:hint="default"/>
      </w:rPr>
    </w:lvl>
    <w:lvl w:ilvl="3" w:tplc="42F88C56">
      <w:start w:val="1"/>
      <w:numFmt w:val="bullet"/>
      <w:lvlText w:val=""/>
      <w:lvlJc w:val="left"/>
      <w:pPr>
        <w:ind w:left="2880" w:hanging="360"/>
      </w:pPr>
      <w:rPr>
        <w:rFonts w:ascii="Symbol" w:hAnsi="Symbol" w:hint="default"/>
      </w:rPr>
    </w:lvl>
    <w:lvl w:ilvl="4" w:tplc="35D46080">
      <w:start w:val="1"/>
      <w:numFmt w:val="bullet"/>
      <w:lvlText w:val="o"/>
      <w:lvlJc w:val="left"/>
      <w:pPr>
        <w:ind w:left="3600" w:hanging="360"/>
      </w:pPr>
      <w:rPr>
        <w:rFonts w:ascii="Courier New" w:hAnsi="Courier New" w:hint="default"/>
      </w:rPr>
    </w:lvl>
    <w:lvl w:ilvl="5" w:tplc="824874F4">
      <w:start w:val="1"/>
      <w:numFmt w:val="bullet"/>
      <w:lvlText w:val=""/>
      <w:lvlJc w:val="left"/>
      <w:pPr>
        <w:ind w:left="4320" w:hanging="360"/>
      </w:pPr>
      <w:rPr>
        <w:rFonts w:ascii="Wingdings" w:hAnsi="Wingdings" w:hint="default"/>
      </w:rPr>
    </w:lvl>
    <w:lvl w:ilvl="6" w:tplc="1F4025BE">
      <w:start w:val="1"/>
      <w:numFmt w:val="bullet"/>
      <w:lvlText w:val=""/>
      <w:lvlJc w:val="left"/>
      <w:pPr>
        <w:ind w:left="5040" w:hanging="360"/>
      </w:pPr>
      <w:rPr>
        <w:rFonts w:ascii="Symbol" w:hAnsi="Symbol" w:hint="default"/>
      </w:rPr>
    </w:lvl>
    <w:lvl w:ilvl="7" w:tplc="4D8C688C">
      <w:start w:val="1"/>
      <w:numFmt w:val="bullet"/>
      <w:lvlText w:val="o"/>
      <w:lvlJc w:val="left"/>
      <w:pPr>
        <w:ind w:left="5760" w:hanging="360"/>
      </w:pPr>
      <w:rPr>
        <w:rFonts w:ascii="Courier New" w:hAnsi="Courier New" w:hint="default"/>
      </w:rPr>
    </w:lvl>
    <w:lvl w:ilvl="8" w:tplc="3D7AEA64">
      <w:start w:val="1"/>
      <w:numFmt w:val="bullet"/>
      <w:lvlText w:val=""/>
      <w:lvlJc w:val="left"/>
      <w:pPr>
        <w:ind w:left="6480" w:hanging="360"/>
      </w:pPr>
      <w:rPr>
        <w:rFonts w:ascii="Wingdings" w:hAnsi="Wingdings" w:hint="default"/>
      </w:rPr>
    </w:lvl>
  </w:abstractNum>
  <w:abstractNum w:abstractNumId="48" w15:restartNumberingAfterBreak="0">
    <w:nsid w:val="35402322"/>
    <w:multiLevelType w:val="hybridMultilevel"/>
    <w:tmpl w:val="41BAECAE"/>
    <w:lvl w:ilvl="0" w:tplc="631CAB0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444A49"/>
    <w:multiLevelType w:val="hybridMultilevel"/>
    <w:tmpl w:val="FFFFFFFF"/>
    <w:lvl w:ilvl="0" w:tplc="88B2A884">
      <w:start w:val="1"/>
      <w:numFmt w:val="bullet"/>
      <w:lvlText w:val=""/>
      <w:lvlJc w:val="left"/>
      <w:pPr>
        <w:ind w:left="720" w:hanging="360"/>
      </w:pPr>
      <w:rPr>
        <w:rFonts w:ascii="Symbol" w:hAnsi="Symbol" w:hint="default"/>
      </w:rPr>
    </w:lvl>
    <w:lvl w:ilvl="1" w:tplc="829033D6">
      <w:start w:val="1"/>
      <w:numFmt w:val="bullet"/>
      <w:lvlText w:val="o"/>
      <w:lvlJc w:val="left"/>
      <w:pPr>
        <w:ind w:left="1440" w:hanging="360"/>
      </w:pPr>
      <w:rPr>
        <w:rFonts w:ascii="Courier New" w:hAnsi="Courier New" w:hint="default"/>
      </w:rPr>
    </w:lvl>
    <w:lvl w:ilvl="2" w:tplc="0722DDAA">
      <w:start w:val="1"/>
      <w:numFmt w:val="bullet"/>
      <w:lvlText w:val=""/>
      <w:lvlJc w:val="left"/>
      <w:pPr>
        <w:ind w:left="2160" w:hanging="360"/>
      </w:pPr>
      <w:rPr>
        <w:rFonts w:ascii="Wingdings" w:hAnsi="Wingdings" w:hint="default"/>
      </w:rPr>
    </w:lvl>
    <w:lvl w:ilvl="3" w:tplc="8688AE2C">
      <w:start w:val="1"/>
      <w:numFmt w:val="bullet"/>
      <w:lvlText w:val=""/>
      <w:lvlJc w:val="left"/>
      <w:pPr>
        <w:ind w:left="2880" w:hanging="360"/>
      </w:pPr>
      <w:rPr>
        <w:rFonts w:ascii="Symbol" w:hAnsi="Symbol" w:hint="default"/>
      </w:rPr>
    </w:lvl>
    <w:lvl w:ilvl="4" w:tplc="4BC2C81C">
      <w:start w:val="1"/>
      <w:numFmt w:val="bullet"/>
      <w:lvlText w:val="o"/>
      <w:lvlJc w:val="left"/>
      <w:pPr>
        <w:ind w:left="3600" w:hanging="360"/>
      </w:pPr>
      <w:rPr>
        <w:rFonts w:ascii="Courier New" w:hAnsi="Courier New" w:hint="default"/>
      </w:rPr>
    </w:lvl>
    <w:lvl w:ilvl="5" w:tplc="83BC4980">
      <w:start w:val="1"/>
      <w:numFmt w:val="bullet"/>
      <w:lvlText w:val=""/>
      <w:lvlJc w:val="left"/>
      <w:pPr>
        <w:ind w:left="4320" w:hanging="360"/>
      </w:pPr>
      <w:rPr>
        <w:rFonts w:ascii="Wingdings" w:hAnsi="Wingdings" w:hint="default"/>
      </w:rPr>
    </w:lvl>
    <w:lvl w:ilvl="6" w:tplc="1F648A5C">
      <w:start w:val="1"/>
      <w:numFmt w:val="bullet"/>
      <w:lvlText w:val=""/>
      <w:lvlJc w:val="left"/>
      <w:pPr>
        <w:ind w:left="5040" w:hanging="360"/>
      </w:pPr>
      <w:rPr>
        <w:rFonts w:ascii="Symbol" w:hAnsi="Symbol" w:hint="default"/>
      </w:rPr>
    </w:lvl>
    <w:lvl w:ilvl="7" w:tplc="5E12398C">
      <w:start w:val="1"/>
      <w:numFmt w:val="bullet"/>
      <w:lvlText w:val="o"/>
      <w:lvlJc w:val="left"/>
      <w:pPr>
        <w:ind w:left="5760" w:hanging="360"/>
      </w:pPr>
      <w:rPr>
        <w:rFonts w:ascii="Courier New" w:hAnsi="Courier New" w:hint="default"/>
      </w:rPr>
    </w:lvl>
    <w:lvl w:ilvl="8" w:tplc="3732DEC2">
      <w:start w:val="1"/>
      <w:numFmt w:val="bullet"/>
      <w:lvlText w:val=""/>
      <w:lvlJc w:val="left"/>
      <w:pPr>
        <w:ind w:left="6480" w:hanging="360"/>
      </w:pPr>
      <w:rPr>
        <w:rFonts w:ascii="Wingdings" w:hAnsi="Wingdings" w:hint="default"/>
      </w:rPr>
    </w:lvl>
  </w:abstractNum>
  <w:abstractNum w:abstractNumId="50" w15:restartNumberingAfterBreak="0">
    <w:nsid w:val="36B57020"/>
    <w:multiLevelType w:val="hybridMultilevel"/>
    <w:tmpl w:val="36DAD7FC"/>
    <w:lvl w:ilvl="0" w:tplc="CDAA8368">
      <w:start w:val="1"/>
      <w:numFmt w:val="lowerRoman"/>
      <w:lvlText w:val="%1."/>
      <w:lvlJc w:val="right"/>
      <w:pPr>
        <w:ind w:left="2160" w:hanging="360"/>
      </w:pPr>
    </w:lvl>
    <w:lvl w:ilvl="1" w:tplc="8F3EDBA8">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716001A"/>
    <w:multiLevelType w:val="multilevel"/>
    <w:tmpl w:val="104218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47531C"/>
    <w:multiLevelType w:val="multilevel"/>
    <w:tmpl w:val="4A40097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3" w15:restartNumberingAfterBreak="0">
    <w:nsid w:val="37B42908"/>
    <w:multiLevelType w:val="multilevel"/>
    <w:tmpl w:val="95767CB6"/>
    <w:lvl w:ilvl="0">
      <w:start w:val="5"/>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4" w15:restartNumberingAfterBreak="0">
    <w:nsid w:val="39511B4A"/>
    <w:multiLevelType w:val="multilevel"/>
    <w:tmpl w:val="40F6A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D8EA5A"/>
    <w:multiLevelType w:val="hybridMultilevel"/>
    <w:tmpl w:val="FFFFFFFF"/>
    <w:lvl w:ilvl="0" w:tplc="E5A804E0">
      <w:start w:val="1"/>
      <w:numFmt w:val="bullet"/>
      <w:lvlText w:val=""/>
      <w:lvlJc w:val="left"/>
      <w:pPr>
        <w:ind w:left="720" w:hanging="360"/>
      </w:pPr>
      <w:rPr>
        <w:rFonts w:ascii="Symbol" w:hAnsi="Symbol" w:hint="default"/>
      </w:rPr>
    </w:lvl>
    <w:lvl w:ilvl="1" w:tplc="889C4E86">
      <w:start w:val="1"/>
      <w:numFmt w:val="bullet"/>
      <w:lvlText w:val="o"/>
      <w:lvlJc w:val="left"/>
      <w:pPr>
        <w:ind w:left="1440" w:hanging="360"/>
      </w:pPr>
      <w:rPr>
        <w:rFonts w:ascii="Courier New" w:hAnsi="Courier New" w:hint="default"/>
      </w:rPr>
    </w:lvl>
    <w:lvl w:ilvl="2" w:tplc="CC486074">
      <w:start w:val="1"/>
      <w:numFmt w:val="bullet"/>
      <w:lvlText w:val=""/>
      <w:lvlJc w:val="left"/>
      <w:pPr>
        <w:ind w:left="2160" w:hanging="360"/>
      </w:pPr>
      <w:rPr>
        <w:rFonts w:ascii="Wingdings" w:hAnsi="Wingdings" w:hint="default"/>
      </w:rPr>
    </w:lvl>
    <w:lvl w:ilvl="3" w:tplc="A72CE02E">
      <w:start w:val="1"/>
      <w:numFmt w:val="bullet"/>
      <w:lvlText w:val=""/>
      <w:lvlJc w:val="left"/>
      <w:pPr>
        <w:ind w:left="2880" w:hanging="360"/>
      </w:pPr>
      <w:rPr>
        <w:rFonts w:ascii="Symbol" w:hAnsi="Symbol" w:hint="default"/>
      </w:rPr>
    </w:lvl>
    <w:lvl w:ilvl="4" w:tplc="09DE059A">
      <w:start w:val="1"/>
      <w:numFmt w:val="bullet"/>
      <w:lvlText w:val="o"/>
      <w:lvlJc w:val="left"/>
      <w:pPr>
        <w:ind w:left="3600" w:hanging="360"/>
      </w:pPr>
      <w:rPr>
        <w:rFonts w:ascii="Courier New" w:hAnsi="Courier New" w:hint="default"/>
      </w:rPr>
    </w:lvl>
    <w:lvl w:ilvl="5" w:tplc="51FEED1C">
      <w:start w:val="1"/>
      <w:numFmt w:val="bullet"/>
      <w:lvlText w:val=""/>
      <w:lvlJc w:val="left"/>
      <w:pPr>
        <w:ind w:left="4320" w:hanging="360"/>
      </w:pPr>
      <w:rPr>
        <w:rFonts w:ascii="Wingdings" w:hAnsi="Wingdings" w:hint="default"/>
      </w:rPr>
    </w:lvl>
    <w:lvl w:ilvl="6" w:tplc="F56A7852">
      <w:start w:val="1"/>
      <w:numFmt w:val="bullet"/>
      <w:lvlText w:val=""/>
      <w:lvlJc w:val="left"/>
      <w:pPr>
        <w:ind w:left="5040" w:hanging="360"/>
      </w:pPr>
      <w:rPr>
        <w:rFonts w:ascii="Symbol" w:hAnsi="Symbol" w:hint="default"/>
      </w:rPr>
    </w:lvl>
    <w:lvl w:ilvl="7" w:tplc="7E644A36">
      <w:start w:val="1"/>
      <w:numFmt w:val="bullet"/>
      <w:lvlText w:val="o"/>
      <w:lvlJc w:val="left"/>
      <w:pPr>
        <w:ind w:left="5760" w:hanging="360"/>
      </w:pPr>
      <w:rPr>
        <w:rFonts w:ascii="Courier New" w:hAnsi="Courier New" w:hint="default"/>
      </w:rPr>
    </w:lvl>
    <w:lvl w:ilvl="8" w:tplc="8CE483BA">
      <w:start w:val="1"/>
      <w:numFmt w:val="bullet"/>
      <w:lvlText w:val=""/>
      <w:lvlJc w:val="left"/>
      <w:pPr>
        <w:ind w:left="6480" w:hanging="360"/>
      </w:pPr>
      <w:rPr>
        <w:rFonts w:ascii="Wingdings" w:hAnsi="Wingdings" w:hint="default"/>
      </w:rPr>
    </w:lvl>
  </w:abstractNum>
  <w:abstractNum w:abstractNumId="56" w15:restartNumberingAfterBreak="0">
    <w:nsid w:val="3C293A4A"/>
    <w:multiLevelType w:val="multilevel"/>
    <w:tmpl w:val="B11866C4"/>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7" w15:restartNumberingAfterBreak="0">
    <w:nsid w:val="3C815F2E"/>
    <w:multiLevelType w:val="hybridMultilevel"/>
    <w:tmpl w:val="81CCDE4C"/>
    <w:lvl w:ilvl="0" w:tplc="04090011">
      <w:start w:val="1"/>
      <w:numFmt w:val="decimal"/>
      <w:lvlText w:val="%1)"/>
      <w:lvlJc w:val="left"/>
      <w:pPr>
        <w:ind w:left="720" w:hanging="360"/>
      </w:pPr>
    </w:lvl>
    <w:lvl w:ilvl="1" w:tplc="F318A8C0">
      <w:start w:val="1"/>
      <w:numFmt w:val="decimal"/>
      <w:lvlText w:val="%2.)"/>
      <w:lvlJc w:val="left"/>
      <w:pPr>
        <w:ind w:left="1440" w:hanging="360"/>
      </w:pPr>
      <w:rPr>
        <w:rFonts w:ascii="Calibri" w:eastAsia="Calibri" w:hAnsi="Calibri" w:cs="Calibri"/>
      </w:rPr>
    </w:lvl>
    <w:lvl w:ilvl="2" w:tplc="AB00B75E">
      <w:start w:val="1"/>
      <w:numFmt w:val="decimal"/>
      <w:lvlText w:val="%3.)"/>
      <w:lvlJc w:val="right"/>
      <w:pPr>
        <w:ind w:left="2160" w:hanging="180"/>
      </w:pPr>
      <w:rPr>
        <w:rFonts w:ascii="Calibri" w:eastAsia="Calibri" w:hAnsi="Calibri" w:cs="Calibri"/>
      </w:rPr>
    </w:lvl>
    <w:lvl w:ilvl="3" w:tplc="9C2E0E88">
      <w:start w:val="1"/>
      <w:numFmt w:val="decimal"/>
      <w:lvlText w:val="%4.)"/>
      <w:lvlJc w:val="left"/>
      <w:pPr>
        <w:ind w:left="2880" w:hanging="360"/>
      </w:pPr>
      <w:rPr>
        <w:rFonts w:ascii="Calibri" w:eastAsia="Calibr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7340BD"/>
    <w:multiLevelType w:val="hybridMultilevel"/>
    <w:tmpl w:val="C03C4B7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8C0ED2"/>
    <w:multiLevelType w:val="multilevel"/>
    <w:tmpl w:val="815E5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2A278E3"/>
    <w:multiLevelType w:val="hybridMultilevel"/>
    <w:tmpl w:val="C068F70C"/>
    <w:lvl w:ilvl="0" w:tplc="25D4A882">
      <w:start w:val="1"/>
      <w:numFmt w:val="decimal"/>
      <w:lvlText w:val="%1."/>
      <w:lvlJc w:val="left"/>
      <w:pPr>
        <w:ind w:left="720" w:hanging="360"/>
      </w:pPr>
    </w:lvl>
    <w:lvl w:ilvl="1" w:tplc="1DB4FE60">
      <w:start w:val="1"/>
      <w:numFmt w:val="lowerLetter"/>
      <w:lvlText w:val="%2."/>
      <w:lvlJc w:val="left"/>
      <w:pPr>
        <w:ind w:left="1440" w:hanging="360"/>
      </w:pPr>
    </w:lvl>
    <w:lvl w:ilvl="2" w:tplc="58066990">
      <w:start w:val="1"/>
      <w:numFmt w:val="lowerRoman"/>
      <w:lvlText w:val="%3."/>
      <w:lvlJc w:val="right"/>
      <w:pPr>
        <w:ind w:left="2160" w:hanging="180"/>
      </w:pPr>
    </w:lvl>
    <w:lvl w:ilvl="3" w:tplc="3BF81638">
      <w:start w:val="1"/>
      <w:numFmt w:val="decimal"/>
      <w:lvlText w:val="%4."/>
      <w:lvlJc w:val="left"/>
      <w:pPr>
        <w:ind w:left="2880" w:hanging="360"/>
      </w:pPr>
    </w:lvl>
    <w:lvl w:ilvl="4" w:tplc="C764DFE0">
      <w:start w:val="1"/>
      <w:numFmt w:val="lowerLetter"/>
      <w:lvlText w:val="%5."/>
      <w:lvlJc w:val="left"/>
      <w:pPr>
        <w:ind w:left="3600" w:hanging="360"/>
      </w:pPr>
    </w:lvl>
    <w:lvl w:ilvl="5" w:tplc="2BB40106">
      <w:start w:val="1"/>
      <w:numFmt w:val="lowerRoman"/>
      <w:lvlText w:val="%6."/>
      <w:lvlJc w:val="right"/>
      <w:pPr>
        <w:ind w:left="4320" w:hanging="180"/>
      </w:pPr>
    </w:lvl>
    <w:lvl w:ilvl="6" w:tplc="A68A73FA">
      <w:start w:val="1"/>
      <w:numFmt w:val="decimal"/>
      <w:lvlText w:val="%7."/>
      <w:lvlJc w:val="left"/>
      <w:pPr>
        <w:ind w:left="5040" w:hanging="360"/>
      </w:pPr>
    </w:lvl>
    <w:lvl w:ilvl="7" w:tplc="C5DAD718">
      <w:start w:val="1"/>
      <w:numFmt w:val="lowerLetter"/>
      <w:lvlText w:val="%8."/>
      <w:lvlJc w:val="left"/>
      <w:pPr>
        <w:ind w:left="5760" w:hanging="360"/>
      </w:pPr>
    </w:lvl>
    <w:lvl w:ilvl="8" w:tplc="3CDC3990">
      <w:start w:val="1"/>
      <w:numFmt w:val="lowerRoman"/>
      <w:lvlText w:val="%9."/>
      <w:lvlJc w:val="right"/>
      <w:pPr>
        <w:ind w:left="6480" w:hanging="180"/>
      </w:pPr>
    </w:lvl>
  </w:abstractNum>
  <w:abstractNum w:abstractNumId="61" w15:restartNumberingAfterBreak="0">
    <w:nsid w:val="42AE3DA0"/>
    <w:multiLevelType w:val="hybridMultilevel"/>
    <w:tmpl w:val="C5C2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273EB9"/>
    <w:multiLevelType w:val="hybridMultilevel"/>
    <w:tmpl w:val="07A244FE"/>
    <w:lvl w:ilvl="0" w:tplc="3AF648A4">
      <w:start w:val="1"/>
      <w:numFmt w:val="bullet"/>
      <w:lvlText w:val="·"/>
      <w:lvlJc w:val="left"/>
      <w:pPr>
        <w:ind w:left="720" w:hanging="360"/>
      </w:pPr>
      <w:rPr>
        <w:rFonts w:ascii="Symbol" w:hAnsi="Symbol" w:hint="default"/>
      </w:rPr>
    </w:lvl>
    <w:lvl w:ilvl="1" w:tplc="4964DAA0">
      <w:start w:val="1"/>
      <w:numFmt w:val="bullet"/>
      <w:lvlText w:val="o"/>
      <w:lvlJc w:val="left"/>
      <w:pPr>
        <w:ind w:left="1440" w:hanging="360"/>
      </w:pPr>
      <w:rPr>
        <w:rFonts w:ascii="Courier New" w:hAnsi="Courier New" w:hint="default"/>
      </w:rPr>
    </w:lvl>
    <w:lvl w:ilvl="2" w:tplc="AAD8BFB0">
      <w:start w:val="1"/>
      <w:numFmt w:val="bullet"/>
      <w:lvlText w:val=""/>
      <w:lvlJc w:val="left"/>
      <w:pPr>
        <w:ind w:left="2160" w:hanging="360"/>
      </w:pPr>
      <w:rPr>
        <w:rFonts w:ascii="Wingdings" w:hAnsi="Wingdings" w:hint="default"/>
      </w:rPr>
    </w:lvl>
    <w:lvl w:ilvl="3" w:tplc="7F149814">
      <w:start w:val="1"/>
      <w:numFmt w:val="bullet"/>
      <w:lvlText w:val=""/>
      <w:lvlJc w:val="left"/>
      <w:pPr>
        <w:ind w:left="2880" w:hanging="360"/>
      </w:pPr>
      <w:rPr>
        <w:rFonts w:ascii="Symbol" w:hAnsi="Symbol" w:hint="default"/>
      </w:rPr>
    </w:lvl>
    <w:lvl w:ilvl="4" w:tplc="D8FE0740">
      <w:start w:val="1"/>
      <w:numFmt w:val="bullet"/>
      <w:lvlText w:val="o"/>
      <w:lvlJc w:val="left"/>
      <w:pPr>
        <w:ind w:left="3600" w:hanging="360"/>
      </w:pPr>
      <w:rPr>
        <w:rFonts w:ascii="Courier New" w:hAnsi="Courier New" w:hint="default"/>
      </w:rPr>
    </w:lvl>
    <w:lvl w:ilvl="5" w:tplc="818C3C26">
      <w:start w:val="1"/>
      <w:numFmt w:val="bullet"/>
      <w:lvlText w:val=""/>
      <w:lvlJc w:val="left"/>
      <w:pPr>
        <w:ind w:left="4320" w:hanging="360"/>
      </w:pPr>
      <w:rPr>
        <w:rFonts w:ascii="Wingdings" w:hAnsi="Wingdings" w:hint="default"/>
      </w:rPr>
    </w:lvl>
    <w:lvl w:ilvl="6" w:tplc="F8FC6600">
      <w:start w:val="1"/>
      <w:numFmt w:val="bullet"/>
      <w:lvlText w:val=""/>
      <w:lvlJc w:val="left"/>
      <w:pPr>
        <w:ind w:left="5040" w:hanging="360"/>
      </w:pPr>
      <w:rPr>
        <w:rFonts w:ascii="Symbol" w:hAnsi="Symbol" w:hint="default"/>
      </w:rPr>
    </w:lvl>
    <w:lvl w:ilvl="7" w:tplc="7AEE66F4">
      <w:start w:val="1"/>
      <w:numFmt w:val="bullet"/>
      <w:lvlText w:val="o"/>
      <w:lvlJc w:val="left"/>
      <w:pPr>
        <w:ind w:left="5760" w:hanging="360"/>
      </w:pPr>
      <w:rPr>
        <w:rFonts w:ascii="Courier New" w:hAnsi="Courier New" w:hint="default"/>
      </w:rPr>
    </w:lvl>
    <w:lvl w:ilvl="8" w:tplc="40148C46">
      <w:start w:val="1"/>
      <w:numFmt w:val="bullet"/>
      <w:lvlText w:val=""/>
      <w:lvlJc w:val="left"/>
      <w:pPr>
        <w:ind w:left="6480" w:hanging="360"/>
      </w:pPr>
      <w:rPr>
        <w:rFonts w:ascii="Wingdings" w:hAnsi="Wingdings" w:hint="default"/>
      </w:rPr>
    </w:lvl>
  </w:abstractNum>
  <w:abstractNum w:abstractNumId="63" w15:restartNumberingAfterBreak="0">
    <w:nsid w:val="43597FB3"/>
    <w:multiLevelType w:val="hybridMultilevel"/>
    <w:tmpl w:val="8FC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915F28"/>
    <w:multiLevelType w:val="hybridMultilevel"/>
    <w:tmpl w:val="6CE4C29C"/>
    <w:lvl w:ilvl="0" w:tplc="04090011">
      <w:start w:val="1"/>
      <w:numFmt w:val="decimal"/>
      <w:lvlText w:val="%1)"/>
      <w:lvlJc w:val="left"/>
      <w:pPr>
        <w:ind w:left="720" w:hanging="360"/>
      </w:pPr>
    </w:lvl>
    <w:lvl w:ilvl="1" w:tplc="55C0202E">
      <w:start w:val="1"/>
      <w:numFmt w:val="decimal"/>
      <w:lvlText w:val="%2.)"/>
      <w:lvlJc w:val="left"/>
      <w:pPr>
        <w:ind w:left="1440" w:hanging="360"/>
      </w:pPr>
      <w:rPr>
        <w:rFonts w:ascii="Calibri" w:eastAsia="Calibri" w:hAnsi="Calibri" w:cs="Calibri"/>
      </w:rPr>
    </w:lvl>
    <w:lvl w:ilvl="2" w:tplc="F0BCE3A2">
      <w:start w:val="1"/>
      <w:numFmt w:val="decimal"/>
      <w:lvlText w:val="%3.)"/>
      <w:lvlJc w:val="right"/>
      <w:pPr>
        <w:ind w:left="2160" w:hanging="180"/>
      </w:pPr>
      <w:rPr>
        <w:rFonts w:ascii="Calibri" w:eastAsia="Calibri" w:hAnsi="Calibri" w:cs="Calibri"/>
      </w:rPr>
    </w:lvl>
    <w:lvl w:ilvl="3" w:tplc="5B9495BE">
      <w:start w:val="1"/>
      <w:numFmt w:val="decimal"/>
      <w:lvlText w:val="%4.)"/>
      <w:lvlJc w:val="left"/>
      <w:pPr>
        <w:ind w:left="2880" w:hanging="360"/>
      </w:pPr>
      <w:rPr>
        <w:rFonts w:ascii="Calibri" w:eastAsia="Calibr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2B71A8"/>
    <w:multiLevelType w:val="hybridMultilevel"/>
    <w:tmpl w:val="39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ED6EFF"/>
    <w:multiLevelType w:val="multilevel"/>
    <w:tmpl w:val="5CC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74E3B06"/>
    <w:multiLevelType w:val="hybridMultilevel"/>
    <w:tmpl w:val="DDEA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E2321780">
      <w:start w:val="1"/>
      <w:numFmt w:val="decimal"/>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D259D0"/>
    <w:multiLevelType w:val="hybridMultilevel"/>
    <w:tmpl w:val="9796FB42"/>
    <w:lvl w:ilvl="0" w:tplc="CDAA8368">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AE87534"/>
    <w:multiLevelType w:val="hybridMultilevel"/>
    <w:tmpl w:val="FFFFFFFF"/>
    <w:lvl w:ilvl="0" w:tplc="2E084BBE">
      <w:start w:val="1"/>
      <w:numFmt w:val="decimal"/>
      <w:lvlText w:val="%1."/>
      <w:lvlJc w:val="left"/>
      <w:pPr>
        <w:ind w:left="720" w:hanging="360"/>
      </w:pPr>
    </w:lvl>
    <w:lvl w:ilvl="1" w:tplc="16F8A2D6">
      <w:start w:val="1"/>
      <w:numFmt w:val="lowerLetter"/>
      <w:lvlText w:val="%2."/>
      <w:lvlJc w:val="left"/>
      <w:pPr>
        <w:ind w:left="1440" w:hanging="360"/>
      </w:pPr>
    </w:lvl>
    <w:lvl w:ilvl="2" w:tplc="9052457A">
      <w:start w:val="1"/>
      <w:numFmt w:val="lowerRoman"/>
      <w:lvlText w:val="%3."/>
      <w:lvlJc w:val="right"/>
      <w:pPr>
        <w:ind w:left="2160" w:hanging="180"/>
      </w:pPr>
    </w:lvl>
    <w:lvl w:ilvl="3" w:tplc="A5E4971C">
      <w:start w:val="1"/>
      <w:numFmt w:val="decimal"/>
      <w:lvlText w:val="%4."/>
      <w:lvlJc w:val="left"/>
      <w:pPr>
        <w:ind w:left="2880" w:hanging="360"/>
      </w:pPr>
    </w:lvl>
    <w:lvl w:ilvl="4" w:tplc="B3F8AB68">
      <w:start w:val="1"/>
      <w:numFmt w:val="lowerLetter"/>
      <w:lvlText w:val="%5."/>
      <w:lvlJc w:val="left"/>
      <w:pPr>
        <w:ind w:left="3600" w:hanging="360"/>
      </w:pPr>
    </w:lvl>
    <w:lvl w:ilvl="5" w:tplc="22300AB2">
      <w:start w:val="1"/>
      <w:numFmt w:val="lowerRoman"/>
      <w:lvlText w:val="%6."/>
      <w:lvlJc w:val="right"/>
      <w:pPr>
        <w:ind w:left="4320" w:hanging="180"/>
      </w:pPr>
    </w:lvl>
    <w:lvl w:ilvl="6" w:tplc="ACC0EA66">
      <w:start w:val="1"/>
      <w:numFmt w:val="decimal"/>
      <w:lvlText w:val="%7."/>
      <w:lvlJc w:val="left"/>
      <w:pPr>
        <w:ind w:left="5040" w:hanging="360"/>
      </w:pPr>
    </w:lvl>
    <w:lvl w:ilvl="7" w:tplc="CF2C52C0">
      <w:start w:val="1"/>
      <w:numFmt w:val="lowerLetter"/>
      <w:lvlText w:val="%8."/>
      <w:lvlJc w:val="left"/>
      <w:pPr>
        <w:ind w:left="5760" w:hanging="360"/>
      </w:pPr>
    </w:lvl>
    <w:lvl w:ilvl="8" w:tplc="E194A036">
      <w:start w:val="1"/>
      <w:numFmt w:val="lowerRoman"/>
      <w:lvlText w:val="%9."/>
      <w:lvlJc w:val="right"/>
      <w:pPr>
        <w:ind w:left="6480" w:hanging="180"/>
      </w:pPr>
    </w:lvl>
  </w:abstractNum>
  <w:abstractNum w:abstractNumId="70" w15:restartNumberingAfterBreak="0">
    <w:nsid w:val="4AFF6353"/>
    <w:multiLevelType w:val="multilevel"/>
    <w:tmpl w:val="8522DF0E"/>
    <w:lvl w:ilvl="0">
      <w:start w:val="6"/>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1" w15:restartNumberingAfterBreak="0">
    <w:nsid w:val="4B7A48E9"/>
    <w:multiLevelType w:val="multilevel"/>
    <w:tmpl w:val="92E87CC2"/>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2" w15:restartNumberingAfterBreak="0">
    <w:nsid w:val="4F5F42F3"/>
    <w:multiLevelType w:val="multilevel"/>
    <w:tmpl w:val="5C6C1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B90EC9"/>
    <w:multiLevelType w:val="multilevel"/>
    <w:tmpl w:val="F14EDCFE"/>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4" w15:restartNumberingAfterBreak="0">
    <w:nsid w:val="50DE0E97"/>
    <w:multiLevelType w:val="hybridMultilevel"/>
    <w:tmpl w:val="D046822E"/>
    <w:lvl w:ilvl="0" w:tplc="CDAA836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0F7C6A"/>
    <w:multiLevelType w:val="multilevel"/>
    <w:tmpl w:val="9272C90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6" w15:restartNumberingAfterBreak="0">
    <w:nsid w:val="517F2E93"/>
    <w:multiLevelType w:val="hybridMultilevel"/>
    <w:tmpl w:val="CCDE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2E0775"/>
    <w:multiLevelType w:val="multilevel"/>
    <w:tmpl w:val="8BE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2374010"/>
    <w:multiLevelType w:val="multilevel"/>
    <w:tmpl w:val="B3926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5154E2C"/>
    <w:multiLevelType w:val="multilevel"/>
    <w:tmpl w:val="6E72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5EF09F9"/>
    <w:multiLevelType w:val="hybridMultilevel"/>
    <w:tmpl w:val="B388D544"/>
    <w:lvl w:ilvl="0" w:tplc="2B084B7A">
      <w:start w:val="1"/>
      <w:numFmt w:val="decimal"/>
      <w:lvlText w:val="%1."/>
      <w:lvlJc w:val="left"/>
      <w:pPr>
        <w:ind w:left="720" w:hanging="360"/>
      </w:pPr>
    </w:lvl>
    <w:lvl w:ilvl="1" w:tplc="FEE64F48">
      <w:start w:val="1"/>
      <w:numFmt w:val="lowerLetter"/>
      <w:lvlText w:val="%2."/>
      <w:lvlJc w:val="left"/>
      <w:pPr>
        <w:ind w:left="1440" w:hanging="360"/>
      </w:pPr>
    </w:lvl>
    <w:lvl w:ilvl="2" w:tplc="CEDE9EEA">
      <w:start w:val="1"/>
      <w:numFmt w:val="lowerRoman"/>
      <w:lvlText w:val="%3."/>
      <w:lvlJc w:val="right"/>
      <w:pPr>
        <w:ind w:left="2160" w:hanging="180"/>
      </w:pPr>
    </w:lvl>
    <w:lvl w:ilvl="3" w:tplc="082CE496">
      <w:start w:val="1"/>
      <w:numFmt w:val="decimal"/>
      <w:lvlText w:val="%4."/>
      <w:lvlJc w:val="left"/>
      <w:pPr>
        <w:ind w:left="2880" w:hanging="360"/>
      </w:pPr>
    </w:lvl>
    <w:lvl w:ilvl="4" w:tplc="DA28AEA8">
      <w:start w:val="1"/>
      <w:numFmt w:val="lowerLetter"/>
      <w:lvlText w:val="%5."/>
      <w:lvlJc w:val="left"/>
      <w:pPr>
        <w:ind w:left="3600" w:hanging="360"/>
      </w:pPr>
    </w:lvl>
    <w:lvl w:ilvl="5" w:tplc="03F05836">
      <w:start w:val="1"/>
      <w:numFmt w:val="lowerRoman"/>
      <w:lvlText w:val="%6."/>
      <w:lvlJc w:val="right"/>
      <w:pPr>
        <w:ind w:left="4320" w:hanging="180"/>
      </w:pPr>
    </w:lvl>
    <w:lvl w:ilvl="6" w:tplc="726AF168">
      <w:start w:val="1"/>
      <w:numFmt w:val="decimal"/>
      <w:lvlText w:val="%7."/>
      <w:lvlJc w:val="left"/>
      <w:pPr>
        <w:ind w:left="5040" w:hanging="360"/>
      </w:pPr>
    </w:lvl>
    <w:lvl w:ilvl="7" w:tplc="A8BE1714">
      <w:start w:val="1"/>
      <w:numFmt w:val="lowerLetter"/>
      <w:lvlText w:val="%8."/>
      <w:lvlJc w:val="left"/>
      <w:pPr>
        <w:ind w:left="5760" w:hanging="360"/>
      </w:pPr>
    </w:lvl>
    <w:lvl w:ilvl="8" w:tplc="B3542BFC">
      <w:start w:val="1"/>
      <w:numFmt w:val="lowerRoman"/>
      <w:lvlText w:val="%9."/>
      <w:lvlJc w:val="right"/>
      <w:pPr>
        <w:ind w:left="6480" w:hanging="180"/>
      </w:pPr>
    </w:lvl>
  </w:abstractNum>
  <w:abstractNum w:abstractNumId="81" w15:restartNumberingAfterBreak="0">
    <w:nsid w:val="5644CDDC"/>
    <w:multiLevelType w:val="hybridMultilevel"/>
    <w:tmpl w:val="11961204"/>
    <w:lvl w:ilvl="0" w:tplc="8348D074">
      <w:start w:val="1"/>
      <w:numFmt w:val="decimal"/>
      <w:lvlText w:val="%1."/>
      <w:lvlJc w:val="left"/>
      <w:pPr>
        <w:ind w:left="720" w:hanging="360"/>
      </w:pPr>
    </w:lvl>
    <w:lvl w:ilvl="1" w:tplc="6E10F424">
      <w:start w:val="1"/>
      <w:numFmt w:val="lowerLetter"/>
      <w:lvlText w:val="%2."/>
      <w:lvlJc w:val="left"/>
      <w:pPr>
        <w:ind w:left="1440" w:hanging="360"/>
      </w:pPr>
    </w:lvl>
    <w:lvl w:ilvl="2" w:tplc="9058F71C">
      <w:start w:val="1"/>
      <w:numFmt w:val="lowerRoman"/>
      <w:lvlText w:val="%3."/>
      <w:lvlJc w:val="right"/>
      <w:pPr>
        <w:ind w:left="2160" w:hanging="180"/>
      </w:pPr>
    </w:lvl>
    <w:lvl w:ilvl="3" w:tplc="8F702CC0">
      <w:start w:val="1"/>
      <w:numFmt w:val="decimal"/>
      <w:lvlText w:val="%4."/>
      <w:lvlJc w:val="left"/>
      <w:pPr>
        <w:ind w:left="2880" w:hanging="360"/>
      </w:pPr>
    </w:lvl>
    <w:lvl w:ilvl="4" w:tplc="45181C50">
      <w:start w:val="1"/>
      <w:numFmt w:val="lowerLetter"/>
      <w:lvlText w:val="%5."/>
      <w:lvlJc w:val="left"/>
      <w:pPr>
        <w:ind w:left="3600" w:hanging="360"/>
      </w:pPr>
    </w:lvl>
    <w:lvl w:ilvl="5" w:tplc="A8E867D0">
      <w:start w:val="1"/>
      <w:numFmt w:val="lowerRoman"/>
      <w:lvlText w:val="%6."/>
      <w:lvlJc w:val="right"/>
      <w:pPr>
        <w:ind w:left="4320" w:hanging="180"/>
      </w:pPr>
    </w:lvl>
    <w:lvl w:ilvl="6" w:tplc="1C2AE524">
      <w:start w:val="1"/>
      <w:numFmt w:val="decimal"/>
      <w:lvlText w:val="%7."/>
      <w:lvlJc w:val="left"/>
      <w:pPr>
        <w:ind w:left="5040" w:hanging="360"/>
      </w:pPr>
    </w:lvl>
    <w:lvl w:ilvl="7" w:tplc="52C856FC">
      <w:start w:val="1"/>
      <w:numFmt w:val="lowerLetter"/>
      <w:lvlText w:val="%8."/>
      <w:lvlJc w:val="left"/>
      <w:pPr>
        <w:ind w:left="5760" w:hanging="360"/>
      </w:pPr>
    </w:lvl>
    <w:lvl w:ilvl="8" w:tplc="934EB2CE">
      <w:start w:val="1"/>
      <w:numFmt w:val="lowerRoman"/>
      <w:lvlText w:val="%9."/>
      <w:lvlJc w:val="right"/>
      <w:pPr>
        <w:ind w:left="6480" w:hanging="180"/>
      </w:pPr>
    </w:lvl>
  </w:abstractNum>
  <w:abstractNum w:abstractNumId="82" w15:restartNumberingAfterBreak="0">
    <w:nsid w:val="57478DAC"/>
    <w:multiLevelType w:val="hybridMultilevel"/>
    <w:tmpl w:val="5A861D7E"/>
    <w:lvl w:ilvl="0" w:tplc="B7A8597C">
      <w:start w:val="1"/>
      <w:numFmt w:val="decimal"/>
      <w:lvlText w:val="%1."/>
      <w:lvlJc w:val="left"/>
      <w:pPr>
        <w:ind w:left="720" w:hanging="360"/>
      </w:pPr>
    </w:lvl>
    <w:lvl w:ilvl="1" w:tplc="56AA1F74">
      <w:start w:val="1"/>
      <w:numFmt w:val="lowerLetter"/>
      <w:lvlText w:val="%2."/>
      <w:lvlJc w:val="left"/>
      <w:pPr>
        <w:ind w:left="1440" w:hanging="360"/>
      </w:pPr>
    </w:lvl>
    <w:lvl w:ilvl="2" w:tplc="E4F8A93C">
      <w:start w:val="1"/>
      <w:numFmt w:val="lowerRoman"/>
      <w:lvlText w:val="%3."/>
      <w:lvlJc w:val="right"/>
      <w:pPr>
        <w:ind w:left="2160" w:hanging="180"/>
      </w:pPr>
    </w:lvl>
    <w:lvl w:ilvl="3" w:tplc="0B4484D6">
      <w:start w:val="1"/>
      <w:numFmt w:val="decimal"/>
      <w:lvlText w:val="%4."/>
      <w:lvlJc w:val="left"/>
      <w:pPr>
        <w:ind w:left="2880" w:hanging="360"/>
      </w:pPr>
    </w:lvl>
    <w:lvl w:ilvl="4" w:tplc="8DE0392C">
      <w:start w:val="1"/>
      <w:numFmt w:val="lowerLetter"/>
      <w:lvlText w:val="%5."/>
      <w:lvlJc w:val="left"/>
      <w:pPr>
        <w:ind w:left="3600" w:hanging="360"/>
      </w:pPr>
    </w:lvl>
    <w:lvl w:ilvl="5" w:tplc="DA4656F4">
      <w:start w:val="1"/>
      <w:numFmt w:val="lowerRoman"/>
      <w:lvlText w:val="%6."/>
      <w:lvlJc w:val="right"/>
      <w:pPr>
        <w:ind w:left="4320" w:hanging="180"/>
      </w:pPr>
    </w:lvl>
    <w:lvl w:ilvl="6" w:tplc="278A588C">
      <w:start w:val="1"/>
      <w:numFmt w:val="decimal"/>
      <w:lvlText w:val="%7."/>
      <w:lvlJc w:val="left"/>
      <w:pPr>
        <w:ind w:left="5040" w:hanging="360"/>
      </w:pPr>
    </w:lvl>
    <w:lvl w:ilvl="7" w:tplc="46269670">
      <w:start w:val="1"/>
      <w:numFmt w:val="lowerLetter"/>
      <w:lvlText w:val="%8."/>
      <w:lvlJc w:val="left"/>
      <w:pPr>
        <w:ind w:left="5760" w:hanging="360"/>
      </w:pPr>
    </w:lvl>
    <w:lvl w:ilvl="8" w:tplc="AA40EEC4">
      <w:start w:val="1"/>
      <w:numFmt w:val="lowerRoman"/>
      <w:lvlText w:val="%9."/>
      <w:lvlJc w:val="right"/>
      <w:pPr>
        <w:ind w:left="6480" w:hanging="180"/>
      </w:pPr>
    </w:lvl>
  </w:abstractNum>
  <w:abstractNum w:abstractNumId="83" w15:restartNumberingAfterBreak="0">
    <w:nsid w:val="581F751E"/>
    <w:multiLevelType w:val="multilevel"/>
    <w:tmpl w:val="A204E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59305C10"/>
    <w:multiLevelType w:val="multilevel"/>
    <w:tmpl w:val="52D2A59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5" w15:restartNumberingAfterBreak="0">
    <w:nsid w:val="59CB7F7C"/>
    <w:multiLevelType w:val="multilevel"/>
    <w:tmpl w:val="0A7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AF11DD9"/>
    <w:multiLevelType w:val="hybridMultilevel"/>
    <w:tmpl w:val="391E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CE5BFC"/>
    <w:multiLevelType w:val="multilevel"/>
    <w:tmpl w:val="2514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ED8519B"/>
    <w:multiLevelType w:val="hybridMultilevel"/>
    <w:tmpl w:val="E13C395E"/>
    <w:lvl w:ilvl="0" w:tplc="CDAA836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9E47B2"/>
    <w:multiLevelType w:val="multilevel"/>
    <w:tmpl w:val="8DE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2693235"/>
    <w:multiLevelType w:val="multilevel"/>
    <w:tmpl w:val="C33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27D323B"/>
    <w:multiLevelType w:val="hybridMultilevel"/>
    <w:tmpl w:val="6EEAA212"/>
    <w:lvl w:ilvl="0" w:tplc="3356B69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83F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8C99D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38FF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A049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A27F6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827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431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A73D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29E0399"/>
    <w:multiLevelType w:val="hybridMultilevel"/>
    <w:tmpl w:val="A7AE5726"/>
    <w:lvl w:ilvl="0" w:tplc="B366CF6E">
      <w:start w:val="1"/>
      <w:numFmt w:val="bullet"/>
      <w:lvlText w:val=""/>
      <w:lvlJc w:val="left"/>
      <w:pPr>
        <w:ind w:left="360" w:hanging="360"/>
      </w:pPr>
      <w:rPr>
        <w:rFonts w:ascii="Symbol" w:hAnsi="Symbol" w:hint="default"/>
      </w:rPr>
    </w:lvl>
    <w:lvl w:ilvl="1" w:tplc="4B9884E8">
      <w:start w:val="1"/>
      <w:numFmt w:val="bullet"/>
      <w:lvlText w:val="o"/>
      <w:lvlJc w:val="left"/>
      <w:pPr>
        <w:ind w:left="1080" w:hanging="360"/>
      </w:pPr>
      <w:rPr>
        <w:rFonts w:ascii="Courier New" w:hAnsi="Courier New" w:hint="default"/>
      </w:rPr>
    </w:lvl>
    <w:lvl w:ilvl="2" w:tplc="59347B60">
      <w:start w:val="1"/>
      <w:numFmt w:val="bullet"/>
      <w:lvlText w:val=""/>
      <w:lvlJc w:val="left"/>
      <w:pPr>
        <w:ind w:left="1800" w:hanging="360"/>
      </w:pPr>
      <w:rPr>
        <w:rFonts w:ascii="Wingdings" w:hAnsi="Wingdings" w:hint="default"/>
      </w:rPr>
    </w:lvl>
    <w:lvl w:ilvl="3" w:tplc="B086B750">
      <w:start w:val="1"/>
      <w:numFmt w:val="bullet"/>
      <w:lvlText w:val=""/>
      <w:lvlJc w:val="left"/>
      <w:pPr>
        <w:ind w:left="2520" w:hanging="360"/>
      </w:pPr>
      <w:rPr>
        <w:rFonts w:ascii="Symbol" w:hAnsi="Symbol" w:hint="default"/>
      </w:rPr>
    </w:lvl>
    <w:lvl w:ilvl="4" w:tplc="1AE07700">
      <w:start w:val="1"/>
      <w:numFmt w:val="bullet"/>
      <w:lvlText w:val="o"/>
      <w:lvlJc w:val="left"/>
      <w:pPr>
        <w:ind w:left="3240" w:hanging="360"/>
      </w:pPr>
      <w:rPr>
        <w:rFonts w:ascii="Courier New" w:hAnsi="Courier New" w:hint="default"/>
      </w:rPr>
    </w:lvl>
    <w:lvl w:ilvl="5" w:tplc="A15A8170">
      <w:start w:val="1"/>
      <w:numFmt w:val="bullet"/>
      <w:lvlText w:val=""/>
      <w:lvlJc w:val="left"/>
      <w:pPr>
        <w:ind w:left="3960" w:hanging="360"/>
      </w:pPr>
      <w:rPr>
        <w:rFonts w:ascii="Wingdings" w:hAnsi="Wingdings" w:hint="default"/>
      </w:rPr>
    </w:lvl>
    <w:lvl w:ilvl="6" w:tplc="4782CC00">
      <w:start w:val="1"/>
      <w:numFmt w:val="bullet"/>
      <w:lvlText w:val=""/>
      <w:lvlJc w:val="left"/>
      <w:pPr>
        <w:ind w:left="4680" w:hanging="360"/>
      </w:pPr>
      <w:rPr>
        <w:rFonts w:ascii="Symbol" w:hAnsi="Symbol" w:hint="default"/>
      </w:rPr>
    </w:lvl>
    <w:lvl w:ilvl="7" w:tplc="98D6F862">
      <w:start w:val="1"/>
      <w:numFmt w:val="bullet"/>
      <w:lvlText w:val="o"/>
      <w:lvlJc w:val="left"/>
      <w:pPr>
        <w:ind w:left="5400" w:hanging="360"/>
      </w:pPr>
      <w:rPr>
        <w:rFonts w:ascii="Courier New" w:hAnsi="Courier New" w:hint="default"/>
      </w:rPr>
    </w:lvl>
    <w:lvl w:ilvl="8" w:tplc="79902E40">
      <w:start w:val="1"/>
      <w:numFmt w:val="bullet"/>
      <w:lvlText w:val=""/>
      <w:lvlJc w:val="left"/>
      <w:pPr>
        <w:ind w:left="6120" w:hanging="360"/>
      </w:pPr>
      <w:rPr>
        <w:rFonts w:ascii="Wingdings" w:hAnsi="Wingdings" w:hint="default"/>
      </w:rPr>
    </w:lvl>
  </w:abstractNum>
  <w:abstractNum w:abstractNumId="93" w15:restartNumberingAfterBreak="0">
    <w:nsid w:val="65176AD9"/>
    <w:multiLevelType w:val="multilevel"/>
    <w:tmpl w:val="A7E8E58A"/>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4" w15:restartNumberingAfterBreak="0">
    <w:nsid w:val="665649C8"/>
    <w:multiLevelType w:val="multilevel"/>
    <w:tmpl w:val="600A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8920086"/>
    <w:multiLevelType w:val="multilevel"/>
    <w:tmpl w:val="A224D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95477E4"/>
    <w:multiLevelType w:val="hybridMultilevel"/>
    <w:tmpl w:val="B51695FC"/>
    <w:lvl w:ilvl="0" w:tplc="04090001">
      <w:start w:val="1"/>
      <w:numFmt w:val="bullet"/>
      <w:lvlText w:val=""/>
      <w:lvlJc w:val="left"/>
      <w:pPr>
        <w:ind w:left="720" w:hanging="360"/>
      </w:pPr>
      <w:rPr>
        <w:rFonts w:ascii="Symbol" w:hAnsi="Symbol" w:hint="default"/>
      </w:rPr>
    </w:lvl>
    <w:lvl w:ilvl="1" w:tplc="C33ED1D8">
      <w:start w:val="1"/>
      <w:numFmt w:val="lowerLetter"/>
      <w:lvlText w:val="%2."/>
      <w:lvlJc w:val="left"/>
      <w:pPr>
        <w:ind w:left="1440" w:hanging="360"/>
      </w:pPr>
    </w:lvl>
    <w:lvl w:ilvl="2" w:tplc="CDAA8368">
      <w:start w:val="1"/>
      <w:numFmt w:val="lowerRoman"/>
      <w:lvlText w:val="%3."/>
      <w:lvlJc w:val="right"/>
      <w:pPr>
        <w:ind w:left="2160" w:hanging="180"/>
      </w:pPr>
    </w:lvl>
    <w:lvl w:ilvl="3" w:tplc="9CEA67D8">
      <w:start w:val="1"/>
      <w:numFmt w:val="decimal"/>
      <w:lvlText w:val="%4."/>
      <w:lvlJc w:val="left"/>
      <w:pPr>
        <w:ind w:left="2880" w:hanging="360"/>
      </w:pPr>
    </w:lvl>
    <w:lvl w:ilvl="4" w:tplc="1FB0F174">
      <w:start w:val="1"/>
      <w:numFmt w:val="lowerLetter"/>
      <w:lvlText w:val="%5."/>
      <w:lvlJc w:val="left"/>
      <w:pPr>
        <w:ind w:left="3600" w:hanging="360"/>
      </w:pPr>
    </w:lvl>
    <w:lvl w:ilvl="5" w:tplc="8E7A8844">
      <w:start w:val="1"/>
      <w:numFmt w:val="lowerRoman"/>
      <w:lvlText w:val="%6."/>
      <w:lvlJc w:val="right"/>
      <w:pPr>
        <w:ind w:left="4320" w:hanging="180"/>
      </w:pPr>
    </w:lvl>
    <w:lvl w:ilvl="6" w:tplc="40009D10">
      <w:start w:val="1"/>
      <w:numFmt w:val="decimal"/>
      <w:lvlText w:val="%7."/>
      <w:lvlJc w:val="left"/>
      <w:pPr>
        <w:ind w:left="5040" w:hanging="360"/>
      </w:pPr>
    </w:lvl>
    <w:lvl w:ilvl="7" w:tplc="EB1E99DC">
      <w:start w:val="1"/>
      <w:numFmt w:val="lowerLetter"/>
      <w:lvlText w:val="%8."/>
      <w:lvlJc w:val="left"/>
      <w:pPr>
        <w:ind w:left="5760" w:hanging="360"/>
      </w:pPr>
    </w:lvl>
    <w:lvl w:ilvl="8" w:tplc="F7644BE4">
      <w:start w:val="1"/>
      <w:numFmt w:val="lowerRoman"/>
      <w:lvlText w:val="%9."/>
      <w:lvlJc w:val="right"/>
      <w:pPr>
        <w:ind w:left="6480" w:hanging="180"/>
      </w:pPr>
    </w:lvl>
  </w:abstractNum>
  <w:abstractNum w:abstractNumId="97" w15:restartNumberingAfterBreak="0">
    <w:nsid w:val="6C07155B"/>
    <w:multiLevelType w:val="hybridMultilevel"/>
    <w:tmpl w:val="F17A5892"/>
    <w:lvl w:ilvl="0" w:tplc="CDAA8368">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C7E7786"/>
    <w:multiLevelType w:val="hybridMultilevel"/>
    <w:tmpl w:val="3B604AB2"/>
    <w:lvl w:ilvl="0" w:tplc="EB60576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6CC5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56E9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5A87C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56D1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C23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4693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2223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484D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163B95"/>
    <w:multiLevelType w:val="multilevel"/>
    <w:tmpl w:val="2B581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D6174D0"/>
    <w:multiLevelType w:val="hybridMultilevel"/>
    <w:tmpl w:val="376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FD53CD"/>
    <w:multiLevelType w:val="hybridMultilevel"/>
    <w:tmpl w:val="5DEEF078"/>
    <w:lvl w:ilvl="0" w:tplc="865299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CE2366"/>
    <w:multiLevelType w:val="multilevel"/>
    <w:tmpl w:val="8E8AD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3B950A4"/>
    <w:multiLevelType w:val="multilevel"/>
    <w:tmpl w:val="DCA689D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4" w15:restartNumberingAfterBreak="0">
    <w:nsid w:val="75632910"/>
    <w:multiLevelType w:val="hybridMultilevel"/>
    <w:tmpl w:val="0300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402265"/>
    <w:multiLevelType w:val="hybridMultilevel"/>
    <w:tmpl w:val="FA28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76D5E4B"/>
    <w:multiLevelType w:val="hybridMultilevel"/>
    <w:tmpl w:val="81B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9F5BD6"/>
    <w:multiLevelType w:val="hybridMultilevel"/>
    <w:tmpl w:val="C5282738"/>
    <w:lvl w:ilvl="0" w:tplc="CDAA8368">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7FA167F"/>
    <w:multiLevelType w:val="hybridMultilevel"/>
    <w:tmpl w:val="8ACC444A"/>
    <w:lvl w:ilvl="0" w:tplc="CDAA8368">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8AF2210"/>
    <w:multiLevelType w:val="hybridMultilevel"/>
    <w:tmpl w:val="D7FC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30674B"/>
    <w:multiLevelType w:val="hybridMultilevel"/>
    <w:tmpl w:val="52D6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353C4F"/>
    <w:multiLevelType w:val="hybridMultilevel"/>
    <w:tmpl w:val="E32E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9BA2E8F"/>
    <w:multiLevelType w:val="hybridMultilevel"/>
    <w:tmpl w:val="CF0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165C5E"/>
    <w:multiLevelType w:val="multilevel"/>
    <w:tmpl w:val="A3243E9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4" w15:restartNumberingAfterBreak="0">
    <w:nsid w:val="7B263CC3"/>
    <w:multiLevelType w:val="hybridMultilevel"/>
    <w:tmpl w:val="A2A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EF47C2"/>
    <w:multiLevelType w:val="multilevel"/>
    <w:tmpl w:val="1C402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C6E5405"/>
    <w:multiLevelType w:val="multilevel"/>
    <w:tmpl w:val="3C06000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7" w15:restartNumberingAfterBreak="0">
    <w:nsid w:val="7F9257DA"/>
    <w:multiLevelType w:val="multilevel"/>
    <w:tmpl w:val="04F6B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65071016">
    <w:abstractNumId w:val="38"/>
  </w:num>
  <w:num w:numId="2" w16cid:durableId="110441204">
    <w:abstractNumId w:val="81"/>
  </w:num>
  <w:num w:numId="3" w16cid:durableId="1632007885">
    <w:abstractNumId w:val="82"/>
  </w:num>
  <w:num w:numId="4" w16cid:durableId="868957157">
    <w:abstractNumId w:val="62"/>
  </w:num>
  <w:num w:numId="5" w16cid:durableId="2115051943">
    <w:abstractNumId w:val="47"/>
  </w:num>
  <w:num w:numId="6" w16cid:durableId="1497306278">
    <w:abstractNumId w:val="92"/>
  </w:num>
  <w:num w:numId="7" w16cid:durableId="480076816">
    <w:abstractNumId w:val="24"/>
  </w:num>
  <w:num w:numId="8" w16cid:durableId="59250192">
    <w:abstractNumId w:val="60"/>
  </w:num>
  <w:num w:numId="9" w16cid:durableId="1401515048">
    <w:abstractNumId w:val="80"/>
  </w:num>
  <w:num w:numId="10" w16cid:durableId="1090737196">
    <w:abstractNumId w:val="98"/>
  </w:num>
  <w:num w:numId="11" w16cid:durableId="544413610">
    <w:abstractNumId w:val="69"/>
  </w:num>
  <w:num w:numId="12" w16cid:durableId="2111855478">
    <w:abstractNumId w:val="96"/>
  </w:num>
  <w:num w:numId="13" w16cid:durableId="805124350">
    <w:abstractNumId w:val="105"/>
  </w:num>
  <w:num w:numId="14" w16cid:durableId="1044598889">
    <w:abstractNumId w:val="14"/>
  </w:num>
  <w:num w:numId="15" w16cid:durableId="724715568">
    <w:abstractNumId w:val="77"/>
  </w:num>
  <w:num w:numId="16" w16cid:durableId="900600277">
    <w:abstractNumId w:val="20"/>
  </w:num>
  <w:num w:numId="17" w16cid:durableId="1361316253">
    <w:abstractNumId w:val="79"/>
  </w:num>
  <w:num w:numId="18" w16cid:durableId="180047636">
    <w:abstractNumId w:val="5"/>
  </w:num>
  <w:num w:numId="19" w16cid:durableId="1554582268">
    <w:abstractNumId w:val="37"/>
  </w:num>
  <w:num w:numId="20" w16cid:durableId="122891191">
    <w:abstractNumId w:val="94"/>
  </w:num>
  <w:num w:numId="21" w16cid:durableId="309022051">
    <w:abstractNumId w:val="99"/>
  </w:num>
  <w:num w:numId="22" w16cid:durableId="1381439170">
    <w:abstractNumId w:val="11"/>
  </w:num>
  <w:num w:numId="23" w16cid:durableId="49809324">
    <w:abstractNumId w:val="78"/>
  </w:num>
  <w:num w:numId="24" w16cid:durableId="1853254761">
    <w:abstractNumId w:val="95"/>
  </w:num>
  <w:num w:numId="25" w16cid:durableId="728498778">
    <w:abstractNumId w:val="51"/>
  </w:num>
  <w:num w:numId="26" w16cid:durableId="671958777">
    <w:abstractNumId w:val="115"/>
  </w:num>
  <w:num w:numId="27" w16cid:durableId="705714464">
    <w:abstractNumId w:val="35"/>
  </w:num>
  <w:num w:numId="28" w16cid:durableId="881551320">
    <w:abstractNumId w:val="0"/>
  </w:num>
  <w:num w:numId="29" w16cid:durableId="568853099">
    <w:abstractNumId w:val="59"/>
  </w:num>
  <w:num w:numId="30" w16cid:durableId="2060124244">
    <w:abstractNumId w:val="9"/>
  </w:num>
  <w:num w:numId="31" w16cid:durableId="1401441771">
    <w:abstractNumId w:val="34"/>
  </w:num>
  <w:num w:numId="32" w16cid:durableId="1977368720">
    <w:abstractNumId w:val="26"/>
  </w:num>
  <w:num w:numId="33" w16cid:durableId="291785658">
    <w:abstractNumId w:val="116"/>
  </w:num>
  <w:num w:numId="34" w16cid:durableId="373581926">
    <w:abstractNumId w:val="56"/>
  </w:num>
  <w:num w:numId="35" w16cid:durableId="1878354135">
    <w:abstractNumId w:val="41"/>
  </w:num>
  <w:num w:numId="36" w16cid:durableId="1615673156">
    <w:abstractNumId w:val="84"/>
  </w:num>
  <w:num w:numId="37" w16cid:durableId="1329821783">
    <w:abstractNumId w:val="32"/>
  </w:num>
  <w:num w:numId="38" w16cid:durableId="1869028814">
    <w:abstractNumId w:val="87"/>
  </w:num>
  <w:num w:numId="39" w16cid:durableId="1692148499">
    <w:abstractNumId w:val="54"/>
  </w:num>
  <w:num w:numId="40" w16cid:durableId="1566526701">
    <w:abstractNumId w:val="52"/>
  </w:num>
  <w:num w:numId="41" w16cid:durableId="570581336">
    <w:abstractNumId w:val="73"/>
  </w:num>
  <w:num w:numId="42" w16cid:durableId="157237513">
    <w:abstractNumId w:val="75"/>
  </w:num>
  <w:num w:numId="43" w16cid:durableId="644050849">
    <w:abstractNumId w:val="8"/>
  </w:num>
  <w:num w:numId="44" w16cid:durableId="813133846">
    <w:abstractNumId w:val="1"/>
  </w:num>
  <w:num w:numId="45" w16cid:durableId="525875577">
    <w:abstractNumId w:val="102"/>
  </w:num>
  <w:num w:numId="46" w16cid:durableId="701788020">
    <w:abstractNumId w:val="72"/>
  </w:num>
  <w:num w:numId="47" w16cid:durableId="1454203600">
    <w:abstractNumId w:val="113"/>
  </w:num>
  <w:num w:numId="48" w16cid:durableId="1823887304">
    <w:abstractNumId w:val="103"/>
  </w:num>
  <w:num w:numId="49" w16cid:durableId="2120753280">
    <w:abstractNumId w:val="71"/>
  </w:num>
  <w:num w:numId="50" w16cid:durableId="285695223">
    <w:abstractNumId w:val="93"/>
  </w:num>
  <w:num w:numId="51" w16cid:durableId="1275210514">
    <w:abstractNumId w:val="53"/>
  </w:num>
  <w:num w:numId="52" w16cid:durableId="253327215">
    <w:abstractNumId w:val="70"/>
  </w:num>
  <w:num w:numId="53" w16cid:durableId="1240016214">
    <w:abstractNumId w:val="45"/>
  </w:num>
  <w:num w:numId="54" w16cid:durableId="761603785">
    <w:abstractNumId w:val="6"/>
  </w:num>
  <w:num w:numId="55" w16cid:durableId="1951665060">
    <w:abstractNumId w:val="12"/>
  </w:num>
  <w:num w:numId="56" w16cid:durableId="309018824">
    <w:abstractNumId w:val="112"/>
  </w:num>
  <w:num w:numId="57" w16cid:durableId="420223094">
    <w:abstractNumId w:val="27"/>
  </w:num>
  <w:num w:numId="58" w16cid:durableId="1776945102">
    <w:abstractNumId w:val="22"/>
  </w:num>
  <w:num w:numId="59" w16cid:durableId="1159997162">
    <w:abstractNumId w:val="44"/>
  </w:num>
  <w:num w:numId="60" w16cid:durableId="1068502361">
    <w:abstractNumId w:val="65"/>
  </w:num>
  <w:num w:numId="61" w16cid:durableId="84887221">
    <w:abstractNumId w:val="110"/>
  </w:num>
  <w:num w:numId="62" w16cid:durableId="440926222">
    <w:abstractNumId w:val="101"/>
  </w:num>
  <w:num w:numId="63" w16cid:durableId="1384140073">
    <w:abstractNumId w:val="61"/>
  </w:num>
  <w:num w:numId="64" w16cid:durableId="1409352498">
    <w:abstractNumId w:val="13"/>
  </w:num>
  <w:num w:numId="65" w16cid:durableId="990258029">
    <w:abstractNumId w:val="63"/>
  </w:num>
  <w:num w:numId="66" w16cid:durableId="1713770689">
    <w:abstractNumId w:val="86"/>
  </w:num>
  <w:num w:numId="67" w16cid:durableId="1333795627">
    <w:abstractNumId w:val="66"/>
  </w:num>
  <w:num w:numId="68" w16cid:durableId="1003123167">
    <w:abstractNumId w:val="104"/>
  </w:num>
  <w:num w:numId="69" w16cid:durableId="421292660">
    <w:abstractNumId w:val="109"/>
  </w:num>
  <w:num w:numId="70" w16cid:durableId="1648317091">
    <w:abstractNumId w:val="30"/>
  </w:num>
  <w:num w:numId="71" w16cid:durableId="206768547">
    <w:abstractNumId w:val="111"/>
  </w:num>
  <w:num w:numId="72" w16cid:durableId="1852916404">
    <w:abstractNumId w:val="36"/>
  </w:num>
  <w:num w:numId="73" w16cid:durableId="769474221">
    <w:abstractNumId w:val="106"/>
  </w:num>
  <w:num w:numId="74" w16cid:durableId="1616863656">
    <w:abstractNumId w:val="10"/>
  </w:num>
  <w:num w:numId="75" w16cid:durableId="825631693">
    <w:abstractNumId w:val="100"/>
  </w:num>
  <w:num w:numId="76" w16cid:durableId="1969625715">
    <w:abstractNumId w:val="28"/>
  </w:num>
  <w:num w:numId="77" w16cid:durableId="863833748">
    <w:abstractNumId w:val="39"/>
  </w:num>
  <w:num w:numId="78" w16cid:durableId="807170152">
    <w:abstractNumId w:val="42"/>
  </w:num>
  <w:num w:numId="79" w16cid:durableId="151338257">
    <w:abstractNumId w:val="58"/>
  </w:num>
  <w:num w:numId="80" w16cid:durableId="2142140634">
    <w:abstractNumId w:val="4"/>
  </w:num>
  <w:num w:numId="81" w16cid:durableId="2029326919">
    <w:abstractNumId w:val="107"/>
  </w:num>
  <w:num w:numId="82" w16cid:durableId="41952057">
    <w:abstractNumId w:val="88"/>
  </w:num>
  <w:num w:numId="83" w16cid:durableId="2090537764">
    <w:abstractNumId w:val="74"/>
  </w:num>
  <w:num w:numId="84" w16cid:durableId="1991709464">
    <w:abstractNumId w:val="50"/>
  </w:num>
  <w:num w:numId="85" w16cid:durableId="1328709198">
    <w:abstractNumId w:val="25"/>
  </w:num>
  <w:num w:numId="86" w16cid:durableId="141315615">
    <w:abstractNumId w:val="108"/>
  </w:num>
  <w:num w:numId="87" w16cid:durableId="88044453">
    <w:abstractNumId w:val="57"/>
  </w:num>
  <w:num w:numId="88" w16cid:durableId="1575578563">
    <w:abstractNumId w:val="97"/>
  </w:num>
  <w:num w:numId="89" w16cid:durableId="208761201">
    <w:abstractNumId w:val="64"/>
  </w:num>
  <w:num w:numId="90" w16cid:durableId="1436631707">
    <w:abstractNumId w:val="33"/>
  </w:num>
  <w:num w:numId="91" w16cid:durableId="1084567171">
    <w:abstractNumId w:val="68"/>
  </w:num>
  <w:num w:numId="92" w16cid:durableId="700978401">
    <w:abstractNumId w:val="18"/>
  </w:num>
  <w:num w:numId="93" w16cid:durableId="200751481">
    <w:abstractNumId w:val="29"/>
  </w:num>
  <w:num w:numId="94" w16cid:durableId="698046142">
    <w:abstractNumId w:val="15"/>
  </w:num>
  <w:num w:numId="95" w16cid:durableId="777414398">
    <w:abstractNumId w:val="67"/>
  </w:num>
  <w:num w:numId="96" w16cid:durableId="367529848">
    <w:abstractNumId w:val="16"/>
  </w:num>
  <w:num w:numId="97" w16cid:durableId="150023872">
    <w:abstractNumId w:val="114"/>
  </w:num>
  <w:num w:numId="98" w16cid:durableId="1337420972">
    <w:abstractNumId w:val="43"/>
  </w:num>
  <w:num w:numId="99" w16cid:durableId="622535720">
    <w:abstractNumId w:val="21"/>
  </w:num>
  <w:num w:numId="100" w16cid:durableId="369693019">
    <w:abstractNumId w:val="40"/>
  </w:num>
  <w:num w:numId="101" w16cid:durableId="939459320">
    <w:abstractNumId w:val="91"/>
  </w:num>
  <w:num w:numId="102" w16cid:durableId="720979241">
    <w:abstractNumId w:val="17"/>
  </w:num>
  <w:num w:numId="103" w16cid:durableId="1425147892">
    <w:abstractNumId w:val="31"/>
  </w:num>
  <w:num w:numId="104" w16cid:durableId="461769403">
    <w:abstractNumId w:val="48"/>
  </w:num>
  <w:num w:numId="105" w16cid:durableId="1638563006">
    <w:abstractNumId w:val="49"/>
  </w:num>
  <w:num w:numId="106" w16cid:durableId="1359625598">
    <w:abstractNumId w:val="46"/>
  </w:num>
  <w:num w:numId="107" w16cid:durableId="329719269">
    <w:abstractNumId w:val="55"/>
  </w:num>
  <w:num w:numId="108" w16cid:durableId="967272700">
    <w:abstractNumId w:val="2"/>
  </w:num>
  <w:num w:numId="109" w16cid:durableId="1146125167">
    <w:abstractNumId w:val="23"/>
  </w:num>
  <w:num w:numId="110" w16cid:durableId="1907449712">
    <w:abstractNumId w:val="19"/>
  </w:num>
  <w:num w:numId="111" w16cid:durableId="928078085">
    <w:abstractNumId w:val="83"/>
  </w:num>
  <w:num w:numId="112" w16cid:durableId="1532377889">
    <w:abstractNumId w:val="89"/>
  </w:num>
  <w:num w:numId="113" w16cid:durableId="1708725615">
    <w:abstractNumId w:val="90"/>
  </w:num>
  <w:num w:numId="114" w16cid:durableId="1542865989">
    <w:abstractNumId w:val="117"/>
  </w:num>
  <w:num w:numId="115" w16cid:durableId="1186407529">
    <w:abstractNumId w:val="7"/>
  </w:num>
  <w:num w:numId="116" w16cid:durableId="1691640256">
    <w:abstractNumId w:val="85"/>
  </w:num>
  <w:num w:numId="117" w16cid:durableId="1972007903">
    <w:abstractNumId w:val="76"/>
  </w:num>
  <w:num w:numId="118" w16cid:durableId="1587180391">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NjC0NDU3NzA2NbdQ0lEKTi0uzszPAykwrAUAWeUcVywAAAA="/>
  </w:docVars>
  <w:rsids>
    <w:rsidRoot w:val="006C5CBE"/>
    <w:rsid w:val="00000E94"/>
    <w:rsid w:val="00002165"/>
    <w:rsid w:val="0000298C"/>
    <w:rsid w:val="00005CDC"/>
    <w:rsid w:val="000062A3"/>
    <w:rsid w:val="000068EE"/>
    <w:rsid w:val="0001016B"/>
    <w:rsid w:val="00010AC6"/>
    <w:rsid w:val="00010CDE"/>
    <w:rsid w:val="00010F6E"/>
    <w:rsid w:val="000123DD"/>
    <w:rsid w:val="00014E9C"/>
    <w:rsid w:val="00015EB6"/>
    <w:rsid w:val="00016F44"/>
    <w:rsid w:val="0002110B"/>
    <w:rsid w:val="00023474"/>
    <w:rsid w:val="00025BCF"/>
    <w:rsid w:val="000261A8"/>
    <w:rsid w:val="000314E9"/>
    <w:rsid w:val="00032438"/>
    <w:rsid w:val="0003323C"/>
    <w:rsid w:val="00033D38"/>
    <w:rsid w:val="00041267"/>
    <w:rsid w:val="00043AF3"/>
    <w:rsid w:val="00046B8C"/>
    <w:rsid w:val="000516B0"/>
    <w:rsid w:val="000527F3"/>
    <w:rsid w:val="000548D2"/>
    <w:rsid w:val="00054B44"/>
    <w:rsid w:val="00067CAE"/>
    <w:rsid w:val="00070963"/>
    <w:rsid w:val="00070E2C"/>
    <w:rsid w:val="00072A49"/>
    <w:rsid w:val="00076356"/>
    <w:rsid w:val="00080DBA"/>
    <w:rsid w:val="00080E8C"/>
    <w:rsid w:val="00080F99"/>
    <w:rsid w:val="00084E59"/>
    <w:rsid w:val="00086A1A"/>
    <w:rsid w:val="0009031F"/>
    <w:rsid w:val="000906DE"/>
    <w:rsid w:val="00091661"/>
    <w:rsid w:val="000941A5"/>
    <w:rsid w:val="0009741B"/>
    <w:rsid w:val="000A1185"/>
    <w:rsid w:val="000A2B51"/>
    <w:rsid w:val="000A5317"/>
    <w:rsid w:val="000A5A7B"/>
    <w:rsid w:val="000A7D53"/>
    <w:rsid w:val="000B047C"/>
    <w:rsid w:val="000B0D7B"/>
    <w:rsid w:val="000B1129"/>
    <w:rsid w:val="000B17FB"/>
    <w:rsid w:val="000C2148"/>
    <w:rsid w:val="000C37B4"/>
    <w:rsid w:val="000C49B6"/>
    <w:rsid w:val="000C5E5E"/>
    <w:rsid w:val="000C6A93"/>
    <w:rsid w:val="000C9404"/>
    <w:rsid w:val="000D2C86"/>
    <w:rsid w:val="000D4608"/>
    <w:rsid w:val="000D4731"/>
    <w:rsid w:val="000D57C0"/>
    <w:rsid w:val="000D5B81"/>
    <w:rsid w:val="000D67D8"/>
    <w:rsid w:val="000D71E5"/>
    <w:rsid w:val="000E08DC"/>
    <w:rsid w:val="000E2E52"/>
    <w:rsid w:val="000E3C80"/>
    <w:rsid w:val="000E5029"/>
    <w:rsid w:val="000E6973"/>
    <w:rsid w:val="000E7643"/>
    <w:rsid w:val="000F2B24"/>
    <w:rsid w:val="000F2FE3"/>
    <w:rsid w:val="000F45B2"/>
    <w:rsid w:val="000F5FA6"/>
    <w:rsid w:val="000F6CAA"/>
    <w:rsid w:val="000F7026"/>
    <w:rsid w:val="00103A04"/>
    <w:rsid w:val="00105A6D"/>
    <w:rsid w:val="001067FE"/>
    <w:rsid w:val="00106A3A"/>
    <w:rsid w:val="00110E7C"/>
    <w:rsid w:val="00113CF0"/>
    <w:rsid w:val="00115B43"/>
    <w:rsid w:val="0011608D"/>
    <w:rsid w:val="0011632A"/>
    <w:rsid w:val="00117551"/>
    <w:rsid w:val="00122DAB"/>
    <w:rsid w:val="00124916"/>
    <w:rsid w:val="00125497"/>
    <w:rsid w:val="00126034"/>
    <w:rsid w:val="00127B93"/>
    <w:rsid w:val="0013125F"/>
    <w:rsid w:val="00131998"/>
    <w:rsid w:val="00131BE2"/>
    <w:rsid w:val="00132DFA"/>
    <w:rsid w:val="001332F9"/>
    <w:rsid w:val="001370AA"/>
    <w:rsid w:val="00143834"/>
    <w:rsid w:val="00147746"/>
    <w:rsid w:val="00151852"/>
    <w:rsid w:val="00151CF6"/>
    <w:rsid w:val="00152B59"/>
    <w:rsid w:val="00155C0D"/>
    <w:rsid w:val="001564C3"/>
    <w:rsid w:val="0016463C"/>
    <w:rsid w:val="00167AEA"/>
    <w:rsid w:val="00173161"/>
    <w:rsid w:val="0017365D"/>
    <w:rsid w:val="00174022"/>
    <w:rsid w:val="00174ADF"/>
    <w:rsid w:val="00175F44"/>
    <w:rsid w:val="0017693B"/>
    <w:rsid w:val="00177993"/>
    <w:rsid w:val="00180F39"/>
    <w:rsid w:val="001814CD"/>
    <w:rsid w:val="00183B2D"/>
    <w:rsid w:val="001853BA"/>
    <w:rsid w:val="00190EF9"/>
    <w:rsid w:val="00191C50"/>
    <w:rsid w:val="0019277E"/>
    <w:rsid w:val="00193B7E"/>
    <w:rsid w:val="001941C2"/>
    <w:rsid w:val="00194877"/>
    <w:rsid w:val="001968D2"/>
    <w:rsid w:val="00196F69"/>
    <w:rsid w:val="001A6A0C"/>
    <w:rsid w:val="001A6A35"/>
    <w:rsid w:val="001B6132"/>
    <w:rsid w:val="001C0600"/>
    <w:rsid w:val="001C18A5"/>
    <w:rsid w:val="001C252B"/>
    <w:rsid w:val="001C4CAD"/>
    <w:rsid w:val="001C4DE1"/>
    <w:rsid w:val="001C5C63"/>
    <w:rsid w:val="001C77C2"/>
    <w:rsid w:val="001D2DF0"/>
    <w:rsid w:val="001D41C8"/>
    <w:rsid w:val="001D6972"/>
    <w:rsid w:val="001E00F5"/>
    <w:rsid w:val="001E290C"/>
    <w:rsid w:val="001F25C7"/>
    <w:rsid w:val="001F3555"/>
    <w:rsid w:val="001F4488"/>
    <w:rsid w:val="001F56A1"/>
    <w:rsid w:val="00200B0C"/>
    <w:rsid w:val="00201C09"/>
    <w:rsid w:val="00202065"/>
    <w:rsid w:val="002031BD"/>
    <w:rsid w:val="00210117"/>
    <w:rsid w:val="00210359"/>
    <w:rsid w:val="00210507"/>
    <w:rsid w:val="00213AB7"/>
    <w:rsid w:val="0022083F"/>
    <w:rsid w:val="002234DC"/>
    <w:rsid w:val="00223B8F"/>
    <w:rsid w:val="00224036"/>
    <w:rsid w:val="00225D8B"/>
    <w:rsid w:val="00227ACB"/>
    <w:rsid w:val="00230C52"/>
    <w:rsid w:val="00233C9E"/>
    <w:rsid w:val="00235203"/>
    <w:rsid w:val="00236DBF"/>
    <w:rsid w:val="00237C21"/>
    <w:rsid w:val="002437DB"/>
    <w:rsid w:val="00243FB2"/>
    <w:rsid w:val="00243FB7"/>
    <w:rsid w:val="002459FE"/>
    <w:rsid w:val="002507F3"/>
    <w:rsid w:val="00251149"/>
    <w:rsid w:val="00252CF4"/>
    <w:rsid w:val="00252E73"/>
    <w:rsid w:val="00255085"/>
    <w:rsid w:val="002561DB"/>
    <w:rsid w:val="002565C3"/>
    <w:rsid w:val="0025AE06"/>
    <w:rsid w:val="00261299"/>
    <w:rsid w:val="00261B6B"/>
    <w:rsid w:val="002624CD"/>
    <w:rsid w:val="00263594"/>
    <w:rsid w:val="00263917"/>
    <w:rsid w:val="00263E14"/>
    <w:rsid w:val="00264021"/>
    <w:rsid w:val="00267687"/>
    <w:rsid w:val="00267881"/>
    <w:rsid w:val="002700C9"/>
    <w:rsid w:val="00271BAB"/>
    <w:rsid w:val="0027540A"/>
    <w:rsid w:val="002768A8"/>
    <w:rsid w:val="00276B5C"/>
    <w:rsid w:val="00281F37"/>
    <w:rsid w:val="002837B4"/>
    <w:rsid w:val="00284C04"/>
    <w:rsid w:val="002851D0"/>
    <w:rsid w:val="002872C7"/>
    <w:rsid w:val="00290DFF"/>
    <w:rsid w:val="00292001"/>
    <w:rsid w:val="00295737"/>
    <w:rsid w:val="00296CC7"/>
    <w:rsid w:val="00296EF4"/>
    <w:rsid w:val="0029766C"/>
    <w:rsid w:val="002A0487"/>
    <w:rsid w:val="002A0714"/>
    <w:rsid w:val="002A0C8E"/>
    <w:rsid w:val="002A26E7"/>
    <w:rsid w:val="002A31DE"/>
    <w:rsid w:val="002A3F53"/>
    <w:rsid w:val="002A431F"/>
    <w:rsid w:val="002B50B7"/>
    <w:rsid w:val="002B7B52"/>
    <w:rsid w:val="002C1836"/>
    <w:rsid w:val="002C2479"/>
    <w:rsid w:val="002C2597"/>
    <w:rsid w:val="002C298E"/>
    <w:rsid w:val="002C4F70"/>
    <w:rsid w:val="002C592B"/>
    <w:rsid w:val="002C766D"/>
    <w:rsid w:val="002C794B"/>
    <w:rsid w:val="002D2718"/>
    <w:rsid w:val="002D45FC"/>
    <w:rsid w:val="002D58BB"/>
    <w:rsid w:val="002D6007"/>
    <w:rsid w:val="002D754E"/>
    <w:rsid w:val="002D7D61"/>
    <w:rsid w:val="002E054A"/>
    <w:rsid w:val="002E2052"/>
    <w:rsid w:val="002E4A71"/>
    <w:rsid w:val="002E5912"/>
    <w:rsid w:val="002E6ABC"/>
    <w:rsid w:val="002F625E"/>
    <w:rsid w:val="00300DC4"/>
    <w:rsid w:val="00305215"/>
    <w:rsid w:val="003069C7"/>
    <w:rsid w:val="0030745F"/>
    <w:rsid w:val="0031010A"/>
    <w:rsid w:val="003145E7"/>
    <w:rsid w:val="003150F5"/>
    <w:rsid w:val="003177DC"/>
    <w:rsid w:val="00317FFC"/>
    <w:rsid w:val="00321D6F"/>
    <w:rsid w:val="0032419A"/>
    <w:rsid w:val="00326ADA"/>
    <w:rsid w:val="0033102E"/>
    <w:rsid w:val="00331366"/>
    <w:rsid w:val="00331F49"/>
    <w:rsid w:val="00332AD5"/>
    <w:rsid w:val="00333D14"/>
    <w:rsid w:val="00334D80"/>
    <w:rsid w:val="00335BE4"/>
    <w:rsid w:val="00336287"/>
    <w:rsid w:val="003422D2"/>
    <w:rsid w:val="003427AA"/>
    <w:rsid w:val="00342C4F"/>
    <w:rsid w:val="00344D73"/>
    <w:rsid w:val="00345CFD"/>
    <w:rsid w:val="00346141"/>
    <w:rsid w:val="00346C5D"/>
    <w:rsid w:val="0034733B"/>
    <w:rsid w:val="0035209F"/>
    <w:rsid w:val="003544F9"/>
    <w:rsid w:val="00354A9F"/>
    <w:rsid w:val="00355D76"/>
    <w:rsid w:val="00357564"/>
    <w:rsid w:val="00357B43"/>
    <w:rsid w:val="0036065E"/>
    <w:rsid w:val="003614BA"/>
    <w:rsid w:val="00362BF0"/>
    <w:rsid w:val="0036324F"/>
    <w:rsid w:val="0036341E"/>
    <w:rsid w:val="0036772C"/>
    <w:rsid w:val="00367D47"/>
    <w:rsid w:val="00371731"/>
    <w:rsid w:val="00373766"/>
    <w:rsid w:val="00377952"/>
    <w:rsid w:val="00377B87"/>
    <w:rsid w:val="00380292"/>
    <w:rsid w:val="00383233"/>
    <w:rsid w:val="003833A1"/>
    <w:rsid w:val="00384D25"/>
    <w:rsid w:val="0038551B"/>
    <w:rsid w:val="00386C75"/>
    <w:rsid w:val="003878B7"/>
    <w:rsid w:val="00387EEB"/>
    <w:rsid w:val="003907C2"/>
    <w:rsid w:val="003930C9"/>
    <w:rsid w:val="0039608F"/>
    <w:rsid w:val="00397420"/>
    <w:rsid w:val="0039770A"/>
    <w:rsid w:val="003A01B3"/>
    <w:rsid w:val="003A1157"/>
    <w:rsid w:val="003A24C7"/>
    <w:rsid w:val="003A2B22"/>
    <w:rsid w:val="003A43A9"/>
    <w:rsid w:val="003A4B93"/>
    <w:rsid w:val="003A6FAE"/>
    <w:rsid w:val="003B0BE9"/>
    <w:rsid w:val="003B16B2"/>
    <w:rsid w:val="003B780C"/>
    <w:rsid w:val="003C393E"/>
    <w:rsid w:val="003C5ACC"/>
    <w:rsid w:val="003C67B9"/>
    <w:rsid w:val="003D1F1F"/>
    <w:rsid w:val="003D242B"/>
    <w:rsid w:val="003D369E"/>
    <w:rsid w:val="003D6AEE"/>
    <w:rsid w:val="003D7850"/>
    <w:rsid w:val="003D7F5B"/>
    <w:rsid w:val="003E0559"/>
    <w:rsid w:val="003E2FF2"/>
    <w:rsid w:val="003E3706"/>
    <w:rsid w:val="003E5E9E"/>
    <w:rsid w:val="003E65F0"/>
    <w:rsid w:val="003F0C20"/>
    <w:rsid w:val="003F0DD3"/>
    <w:rsid w:val="003F2C8E"/>
    <w:rsid w:val="003F7110"/>
    <w:rsid w:val="0040213E"/>
    <w:rsid w:val="004025E4"/>
    <w:rsid w:val="00406A35"/>
    <w:rsid w:val="00410209"/>
    <w:rsid w:val="00410FB9"/>
    <w:rsid w:val="00420452"/>
    <w:rsid w:val="00423FEB"/>
    <w:rsid w:val="004243ED"/>
    <w:rsid w:val="00430D60"/>
    <w:rsid w:val="00432108"/>
    <w:rsid w:val="00434B2A"/>
    <w:rsid w:val="00442B91"/>
    <w:rsid w:val="00447203"/>
    <w:rsid w:val="00447AC3"/>
    <w:rsid w:val="00450F16"/>
    <w:rsid w:val="00452FEB"/>
    <w:rsid w:val="00454448"/>
    <w:rsid w:val="004552BE"/>
    <w:rsid w:val="00455B89"/>
    <w:rsid w:val="0045CAA9"/>
    <w:rsid w:val="00461944"/>
    <w:rsid w:val="00461B11"/>
    <w:rsid w:val="004632D9"/>
    <w:rsid w:val="004641B9"/>
    <w:rsid w:val="00465290"/>
    <w:rsid w:val="00465734"/>
    <w:rsid w:val="00465CFE"/>
    <w:rsid w:val="00466F26"/>
    <w:rsid w:val="00467A4E"/>
    <w:rsid w:val="0047135D"/>
    <w:rsid w:val="004734D7"/>
    <w:rsid w:val="0047413E"/>
    <w:rsid w:val="00475A53"/>
    <w:rsid w:val="004814A6"/>
    <w:rsid w:val="00483D4A"/>
    <w:rsid w:val="00484700"/>
    <w:rsid w:val="00485F98"/>
    <w:rsid w:val="00487015"/>
    <w:rsid w:val="00492C7A"/>
    <w:rsid w:val="004940B2"/>
    <w:rsid w:val="0049431C"/>
    <w:rsid w:val="004943F9"/>
    <w:rsid w:val="0049603D"/>
    <w:rsid w:val="004A1832"/>
    <w:rsid w:val="004A1956"/>
    <w:rsid w:val="004A1EA0"/>
    <w:rsid w:val="004A4BD6"/>
    <w:rsid w:val="004B1121"/>
    <w:rsid w:val="004B4D67"/>
    <w:rsid w:val="004B5CE5"/>
    <w:rsid w:val="004B7093"/>
    <w:rsid w:val="004B7CD9"/>
    <w:rsid w:val="004C131D"/>
    <w:rsid w:val="004C1DAF"/>
    <w:rsid w:val="004C2F75"/>
    <w:rsid w:val="004C5853"/>
    <w:rsid w:val="004C673A"/>
    <w:rsid w:val="004C78F9"/>
    <w:rsid w:val="004D0AC0"/>
    <w:rsid w:val="004D39D4"/>
    <w:rsid w:val="004D439D"/>
    <w:rsid w:val="004D6BF0"/>
    <w:rsid w:val="004E1827"/>
    <w:rsid w:val="004E1C1D"/>
    <w:rsid w:val="004E5FFB"/>
    <w:rsid w:val="004E7616"/>
    <w:rsid w:val="004E76FA"/>
    <w:rsid w:val="004E7D58"/>
    <w:rsid w:val="004F16DA"/>
    <w:rsid w:val="004F1726"/>
    <w:rsid w:val="004F1816"/>
    <w:rsid w:val="004F453E"/>
    <w:rsid w:val="004F5ECF"/>
    <w:rsid w:val="004F6599"/>
    <w:rsid w:val="005001F0"/>
    <w:rsid w:val="00500EF9"/>
    <w:rsid w:val="00501AC2"/>
    <w:rsid w:val="00504837"/>
    <w:rsid w:val="00506BEF"/>
    <w:rsid w:val="0050C8B5"/>
    <w:rsid w:val="00511CB8"/>
    <w:rsid w:val="00516C99"/>
    <w:rsid w:val="00517418"/>
    <w:rsid w:val="00517C98"/>
    <w:rsid w:val="00521016"/>
    <w:rsid w:val="00521CC3"/>
    <w:rsid w:val="0052524D"/>
    <w:rsid w:val="00527EDF"/>
    <w:rsid w:val="00530DC0"/>
    <w:rsid w:val="00531D0E"/>
    <w:rsid w:val="0053552A"/>
    <w:rsid w:val="00536320"/>
    <w:rsid w:val="0054054A"/>
    <w:rsid w:val="005409B1"/>
    <w:rsid w:val="00544359"/>
    <w:rsid w:val="00546507"/>
    <w:rsid w:val="0054713E"/>
    <w:rsid w:val="0055009D"/>
    <w:rsid w:val="005508A8"/>
    <w:rsid w:val="00550F12"/>
    <w:rsid w:val="0055278E"/>
    <w:rsid w:val="00554C3F"/>
    <w:rsid w:val="005550C7"/>
    <w:rsid w:val="0055564F"/>
    <w:rsid w:val="005565AA"/>
    <w:rsid w:val="00556A46"/>
    <w:rsid w:val="005629B4"/>
    <w:rsid w:val="00563BDD"/>
    <w:rsid w:val="005660FD"/>
    <w:rsid w:val="005722CA"/>
    <w:rsid w:val="00572CB2"/>
    <w:rsid w:val="00576BA8"/>
    <w:rsid w:val="0058474F"/>
    <w:rsid w:val="0058595E"/>
    <w:rsid w:val="00585B1A"/>
    <w:rsid w:val="005879D1"/>
    <w:rsid w:val="00592F44"/>
    <w:rsid w:val="005936D6"/>
    <w:rsid w:val="005A0227"/>
    <w:rsid w:val="005A0E33"/>
    <w:rsid w:val="005A1507"/>
    <w:rsid w:val="005A1E5E"/>
    <w:rsid w:val="005A2CA8"/>
    <w:rsid w:val="005A3AD5"/>
    <w:rsid w:val="005A5092"/>
    <w:rsid w:val="005A6658"/>
    <w:rsid w:val="005A78D6"/>
    <w:rsid w:val="005B1A9B"/>
    <w:rsid w:val="005B1C7D"/>
    <w:rsid w:val="005B3498"/>
    <w:rsid w:val="005B369D"/>
    <w:rsid w:val="005B5386"/>
    <w:rsid w:val="005C02E6"/>
    <w:rsid w:val="005C1797"/>
    <w:rsid w:val="005C497A"/>
    <w:rsid w:val="005C722B"/>
    <w:rsid w:val="005C795A"/>
    <w:rsid w:val="005C7CC3"/>
    <w:rsid w:val="005D2797"/>
    <w:rsid w:val="005D493F"/>
    <w:rsid w:val="005D57FA"/>
    <w:rsid w:val="005E06EB"/>
    <w:rsid w:val="005E200E"/>
    <w:rsid w:val="005E41F7"/>
    <w:rsid w:val="005E424F"/>
    <w:rsid w:val="005E4C70"/>
    <w:rsid w:val="005E5973"/>
    <w:rsid w:val="005E5E2A"/>
    <w:rsid w:val="005E5F38"/>
    <w:rsid w:val="005F07DA"/>
    <w:rsid w:val="005F40DC"/>
    <w:rsid w:val="005F61E3"/>
    <w:rsid w:val="005F7D01"/>
    <w:rsid w:val="00600F9B"/>
    <w:rsid w:val="0060170F"/>
    <w:rsid w:val="00606160"/>
    <w:rsid w:val="00611491"/>
    <w:rsid w:val="006119A2"/>
    <w:rsid w:val="006120D6"/>
    <w:rsid w:val="00612EE9"/>
    <w:rsid w:val="0062062C"/>
    <w:rsid w:val="0062387A"/>
    <w:rsid w:val="00625004"/>
    <w:rsid w:val="00630B2E"/>
    <w:rsid w:val="00631C00"/>
    <w:rsid w:val="00636DDA"/>
    <w:rsid w:val="006379E8"/>
    <w:rsid w:val="00637B74"/>
    <w:rsid w:val="00640088"/>
    <w:rsid w:val="00641BD6"/>
    <w:rsid w:val="00642788"/>
    <w:rsid w:val="00650399"/>
    <w:rsid w:val="00650C0B"/>
    <w:rsid w:val="00651F34"/>
    <w:rsid w:val="006527A6"/>
    <w:rsid w:val="00652976"/>
    <w:rsid w:val="006626A5"/>
    <w:rsid w:val="00666181"/>
    <w:rsid w:val="00670C46"/>
    <w:rsid w:val="00670F47"/>
    <w:rsid w:val="00671A48"/>
    <w:rsid w:val="006728FA"/>
    <w:rsid w:val="00674356"/>
    <w:rsid w:val="006753DB"/>
    <w:rsid w:val="00676A46"/>
    <w:rsid w:val="00681A37"/>
    <w:rsid w:val="00682FCB"/>
    <w:rsid w:val="0068355D"/>
    <w:rsid w:val="006854A2"/>
    <w:rsid w:val="006860D4"/>
    <w:rsid w:val="006974AA"/>
    <w:rsid w:val="0069794C"/>
    <w:rsid w:val="006A02D5"/>
    <w:rsid w:val="006A1658"/>
    <w:rsid w:val="006A1C01"/>
    <w:rsid w:val="006AA4F5"/>
    <w:rsid w:val="006B0E52"/>
    <w:rsid w:val="006B185D"/>
    <w:rsid w:val="006B6081"/>
    <w:rsid w:val="006B6376"/>
    <w:rsid w:val="006C3072"/>
    <w:rsid w:val="006C3D56"/>
    <w:rsid w:val="006C5CBE"/>
    <w:rsid w:val="006C6507"/>
    <w:rsid w:val="006C6931"/>
    <w:rsid w:val="006C6E03"/>
    <w:rsid w:val="006C7AC9"/>
    <w:rsid w:val="006D1670"/>
    <w:rsid w:val="006D28DE"/>
    <w:rsid w:val="006D38AB"/>
    <w:rsid w:val="006D3F22"/>
    <w:rsid w:val="006D46A2"/>
    <w:rsid w:val="006D5238"/>
    <w:rsid w:val="006D5B7D"/>
    <w:rsid w:val="006D62D8"/>
    <w:rsid w:val="006D76F1"/>
    <w:rsid w:val="006D7DEC"/>
    <w:rsid w:val="006E14C7"/>
    <w:rsid w:val="006E4157"/>
    <w:rsid w:val="006E5F93"/>
    <w:rsid w:val="006E623C"/>
    <w:rsid w:val="006E67BC"/>
    <w:rsid w:val="006E738D"/>
    <w:rsid w:val="006F0F59"/>
    <w:rsid w:val="006F11DC"/>
    <w:rsid w:val="006F13E1"/>
    <w:rsid w:val="006F251B"/>
    <w:rsid w:val="006F4361"/>
    <w:rsid w:val="006F5030"/>
    <w:rsid w:val="006F538B"/>
    <w:rsid w:val="006F6001"/>
    <w:rsid w:val="0070561F"/>
    <w:rsid w:val="00712F96"/>
    <w:rsid w:val="0071576F"/>
    <w:rsid w:val="007157A4"/>
    <w:rsid w:val="00716505"/>
    <w:rsid w:val="0072065A"/>
    <w:rsid w:val="00720B6C"/>
    <w:rsid w:val="00720D2C"/>
    <w:rsid w:val="0072470E"/>
    <w:rsid w:val="00726430"/>
    <w:rsid w:val="00731446"/>
    <w:rsid w:val="00731695"/>
    <w:rsid w:val="0073190D"/>
    <w:rsid w:val="00732CF2"/>
    <w:rsid w:val="00741F9E"/>
    <w:rsid w:val="00742806"/>
    <w:rsid w:val="007435D9"/>
    <w:rsid w:val="00743626"/>
    <w:rsid w:val="007438B1"/>
    <w:rsid w:val="00745534"/>
    <w:rsid w:val="00745979"/>
    <w:rsid w:val="007465D5"/>
    <w:rsid w:val="00746918"/>
    <w:rsid w:val="007469BF"/>
    <w:rsid w:val="00751C76"/>
    <w:rsid w:val="007523AD"/>
    <w:rsid w:val="00757A3A"/>
    <w:rsid w:val="00760676"/>
    <w:rsid w:val="00761132"/>
    <w:rsid w:val="0076422B"/>
    <w:rsid w:val="00764C7A"/>
    <w:rsid w:val="00767D7C"/>
    <w:rsid w:val="00771DA1"/>
    <w:rsid w:val="007721DD"/>
    <w:rsid w:val="007754FE"/>
    <w:rsid w:val="00780A41"/>
    <w:rsid w:val="00786804"/>
    <w:rsid w:val="00787A3A"/>
    <w:rsid w:val="007941ED"/>
    <w:rsid w:val="00796491"/>
    <w:rsid w:val="007971E9"/>
    <w:rsid w:val="007A11F0"/>
    <w:rsid w:val="007B292B"/>
    <w:rsid w:val="007B415C"/>
    <w:rsid w:val="007B4684"/>
    <w:rsid w:val="007B53FD"/>
    <w:rsid w:val="007D3629"/>
    <w:rsid w:val="007D3C81"/>
    <w:rsid w:val="007D6F0A"/>
    <w:rsid w:val="007D7066"/>
    <w:rsid w:val="007E1B35"/>
    <w:rsid w:val="007E1E2D"/>
    <w:rsid w:val="007E2183"/>
    <w:rsid w:val="007E22BA"/>
    <w:rsid w:val="007E2D45"/>
    <w:rsid w:val="007E37DA"/>
    <w:rsid w:val="007E6575"/>
    <w:rsid w:val="007E7BEF"/>
    <w:rsid w:val="007E7FD8"/>
    <w:rsid w:val="007F21E2"/>
    <w:rsid w:val="007F31F4"/>
    <w:rsid w:val="007F76FD"/>
    <w:rsid w:val="00800E83"/>
    <w:rsid w:val="008019FD"/>
    <w:rsid w:val="00802B55"/>
    <w:rsid w:val="0080586C"/>
    <w:rsid w:val="00805B12"/>
    <w:rsid w:val="00805E6A"/>
    <w:rsid w:val="00806FC3"/>
    <w:rsid w:val="008105EB"/>
    <w:rsid w:val="00811818"/>
    <w:rsid w:val="00813F6D"/>
    <w:rsid w:val="00814EF5"/>
    <w:rsid w:val="00814F71"/>
    <w:rsid w:val="008216D7"/>
    <w:rsid w:val="00821985"/>
    <w:rsid w:val="00821A78"/>
    <w:rsid w:val="0082236D"/>
    <w:rsid w:val="0082797A"/>
    <w:rsid w:val="008302A2"/>
    <w:rsid w:val="008320DD"/>
    <w:rsid w:val="00833158"/>
    <w:rsid w:val="008333F1"/>
    <w:rsid w:val="00836F55"/>
    <w:rsid w:val="00841461"/>
    <w:rsid w:val="008418DD"/>
    <w:rsid w:val="00843086"/>
    <w:rsid w:val="008472B3"/>
    <w:rsid w:val="00851C72"/>
    <w:rsid w:val="00852E34"/>
    <w:rsid w:val="00854219"/>
    <w:rsid w:val="00854542"/>
    <w:rsid w:val="00855C48"/>
    <w:rsid w:val="00856A02"/>
    <w:rsid w:val="00856EFC"/>
    <w:rsid w:val="00860CF9"/>
    <w:rsid w:val="00862D34"/>
    <w:rsid w:val="00866C2A"/>
    <w:rsid w:val="008711EF"/>
    <w:rsid w:val="00872A11"/>
    <w:rsid w:val="00875550"/>
    <w:rsid w:val="008771C8"/>
    <w:rsid w:val="0088180E"/>
    <w:rsid w:val="0088762E"/>
    <w:rsid w:val="00890A01"/>
    <w:rsid w:val="00892839"/>
    <w:rsid w:val="00893CBE"/>
    <w:rsid w:val="008949DB"/>
    <w:rsid w:val="008959C3"/>
    <w:rsid w:val="00896567"/>
    <w:rsid w:val="00896919"/>
    <w:rsid w:val="008A4E74"/>
    <w:rsid w:val="008B1AFA"/>
    <w:rsid w:val="008B49B7"/>
    <w:rsid w:val="008B67DE"/>
    <w:rsid w:val="008C2469"/>
    <w:rsid w:val="008C27E5"/>
    <w:rsid w:val="008C2CA0"/>
    <w:rsid w:val="008C4DFF"/>
    <w:rsid w:val="008C59FA"/>
    <w:rsid w:val="008C6649"/>
    <w:rsid w:val="008C665F"/>
    <w:rsid w:val="008C6696"/>
    <w:rsid w:val="008C6EDF"/>
    <w:rsid w:val="008D0B58"/>
    <w:rsid w:val="008D0FFA"/>
    <w:rsid w:val="008D1B8A"/>
    <w:rsid w:val="008D47B2"/>
    <w:rsid w:val="008D5330"/>
    <w:rsid w:val="008E0496"/>
    <w:rsid w:val="008E2ED4"/>
    <w:rsid w:val="008E7681"/>
    <w:rsid w:val="008F414C"/>
    <w:rsid w:val="009007E4"/>
    <w:rsid w:val="009008B3"/>
    <w:rsid w:val="0090311B"/>
    <w:rsid w:val="00903422"/>
    <w:rsid w:val="00903BED"/>
    <w:rsid w:val="00906EBA"/>
    <w:rsid w:val="00911475"/>
    <w:rsid w:val="00914C79"/>
    <w:rsid w:val="00915296"/>
    <w:rsid w:val="0091567B"/>
    <w:rsid w:val="00920553"/>
    <w:rsid w:val="00921FF9"/>
    <w:rsid w:val="009239C0"/>
    <w:rsid w:val="00924518"/>
    <w:rsid w:val="009264F9"/>
    <w:rsid w:val="009267CB"/>
    <w:rsid w:val="00926A7E"/>
    <w:rsid w:val="00927DD4"/>
    <w:rsid w:val="0093048F"/>
    <w:rsid w:val="00931790"/>
    <w:rsid w:val="009328BC"/>
    <w:rsid w:val="009335BE"/>
    <w:rsid w:val="00943633"/>
    <w:rsid w:val="009436F4"/>
    <w:rsid w:val="00943C18"/>
    <w:rsid w:val="00945533"/>
    <w:rsid w:val="009473E7"/>
    <w:rsid w:val="0095435D"/>
    <w:rsid w:val="009577CE"/>
    <w:rsid w:val="009577F9"/>
    <w:rsid w:val="00957862"/>
    <w:rsid w:val="009621BE"/>
    <w:rsid w:val="00963ACB"/>
    <w:rsid w:val="00971249"/>
    <w:rsid w:val="009750D2"/>
    <w:rsid w:val="00977687"/>
    <w:rsid w:val="00980C55"/>
    <w:rsid w:val="00981B80"/>
    <w:rsid w:val="00984B25"/>
    <w:rsid w:val="00985173"/>
    <w:rsid w:val="009851C9"/>
    <w:rsid w:val="009858E0"/>
    <w:rsid w:val="0098720E"/>
    <w:rsid w:val="00991363"/>
    <w:rsid w:val="0099461D"/>
    <w:rsid w:val="0099508D"/>
    <w:rsid w:val="009A29B0"/>
    <w:rsid w:val="009A36B4"/>
    <w:rsid w:val="009A47B5"/>
    <w:rsid w:val="009A5640"/>
    <w:rsid w:val="009A5845"/>
    <w:rsid w:val="009A6551"/>
    <w:rsid w:val="009A72B7"/>
    <w:rsid w:val="009A76D0"/>
    <w:rsid w:val="009B1847"/>
    <w:rsid w:val="009B2118"/>
    <w:rsid w:val="009B2CCA"/>
    <w:rsid w:val="009B2E67"/>
    <w:rsid w:val="009C1ACD"/>
    <w:rsid w:val="009C50A1"/>
    <w:rsid w:val="009C5C91"/>
    <w:rsid w:val="009C6710"/>
    <w:rsid w:val="009C6905"/>
    <w:rsid w:val="009D2855"/>
    <w:rsid w:val="009D2A96"/>
    <w:rsid w:val="009D3D00"/>
    <w:rsid w:val="009D638D"/>
    <w:rsid w:val="009E058C"/>
    <w:rsid w:val="009E0CDA"/>
    <w:rsid w:val="009F1E73"/>
    <w:rsid w:val="009F59AE"/>
    <w:rsid w:val="00A0129B"/>
    <w:rsid w:val="00A02CCF"/>
    <w:rsid w:val="00A0520D"/>
    <w:rsid w:val="00A05B78"/>
    <w:rsid w:val="00A068D1"/>
    <w:rsid w:val="00A0750D"/>
    <w:rsid w:val="00A07B2F"/>
    <w:rsid w:val="00A22882"/>
    <w:rsid w:val="00A24D71"/>
    <w:rsid w:val="00A25010"/>
    <w:rsid w:val="00A25D66"/>
    <w:rsid w:val="00A30914"/>
    <w:rsid w:val="00A33F74"/>
    <w:rsid w:val="00A349E0"/>
    <w:rsid w:val="00A34B05"/>
    <w:rsid w:val="00A356CF"/>
    <w:rsid w:val="00A41DA6"/>
    <w:rsid w:val="00A424D5"/>
    <w:rsid w:val="00A428D0"/>
    <w:rsid w:val="00A46760"/>
    <w:rsid w:val="00A469BE"/>
    <w:rsid w:val="00A46E53"/>
    <w:rsid w:val="00A46FBB"/>
    <w:rsid w:val="00A47791"/>
    <w:rsid w:val="00A50FF6"/>
    <w:rsid w:val="00A53BF9"/>
    <w:rsid w:val="00A57A53"/>
    <w:rsid w:val="00A57AB7"/>
    <w:rsid w:val="00A6043D"/>
    <w:rsid w:val="00A60B6D"/>
    <w:rsid w:val="00A62CC3"/>
    <w:rsid w:val="00A666CE"/>
    <w:rsid w:val="00A71760"/>
    <w:rsid w:val="00A740F4"/>
    <w:rsid w:val="00A759D2"/>
    <w:rsid w:val="00A77109"/>
    <w:rsid w:val="00A8250A"/>
    <w:rsid w:val="00A869EE"/>
    <w:rsid w:val="00A9098F"/>
    <w:rsid w:val="00A910B1"/>
    <w:rsid w:val="00A925CA"/>
    <w:rsid w:val="00A9375C"/>
    <w:rsid w:val="00A94929"/>
    <w:rsid w:val="00A97F4E"/>
    <w:rsid w:val="00AA01C3"/>
    <w:rsid w:val="00AA1C08"/>
    <w:rsid w:val="00AA459C"/>
    <w:rsid w:val="00AA4A15"/>
    <w:rsid w:val="00AA6152"/>
    <w:rsid w:val="00AB08D7"/>
    <w:rsid w:val="00AB1E97"/>
    <w:rsid w:val="00AB2226"/>
    <w:rsid w:val="00AB2B0E"/>
    <w:rsid w:val="00AB374A"/>
    <w:rsid w:val="00AB3C9C"/>
    <w:rsid w:val="00AB442D"/>
    <w:rsid w:val="00AB60E7"/>
    <w:rsid w:val="00AB703F"/>
    <w:rsid w:val="00AB760F"/>
    <w:rsid w:val="00AC0DFD"/>
    <w:rsid w:val="00AC126B"/>
    <w:rsid w:val="00AC3BA9"/>
    <w:rsid w:val="00AC5C4E"/>
    <w:rsid w:val="00AD0AC3"/>
    <w:rsid w:val="00AD0B80"/>
    <w:rsid w:val="00AD1013"/>
    <w:rsid w:val="00AD1732"/>
    <w:rsid w:val="00AD3840"/>
    <w:rsid w:val="00AD5720"/>
    <w:rsid w:val="00AD7123"/>
    <w:rsid w:val="00AE060F"/>
    <w:rsid w:val="00AE1003"/>
    <w:rsid w:val="00AE1284"/>
    <w:rsid w:val="00AF4AC6"/>
    <w:rsid w:val="00AF6394"/>
    <w:rsid w:val="00AF6AF4"/>
    <w:rsid w:val="00AF724E"/>
    <w:rsid w:val="00AF73BC"/>
    <w:rsid w:val="00B002CD"/>
    <w:rsid w:val="00B0045D"/>
    <w:rsid w:val="00B01E9C"/>
    <w:rsid w:val="00B032B5"/>
    <w:rsid w:val="00B10149"/>
    <w:rsid w:val="00B10223"/>
    <w:rsid w:val="00B14EB5"/>
    <w:rsid w:val="00B16D69"/>
    <w:rsid w:val="00B20DE1"/>
    <w:rsid w:val="00B20E9D"/>
    <w:rsid w:val="00B24655"/>
    <w:rsid w:val="00B271FB"/>
    <w:rsid w:val="00B3133F"/>
    <w:rsid w:val="00B377DC"/>
    <w:rsid w:val="00B4274D"/>
    <w:rsid w:val="00B45BE8"/>
    <w:rsid w:val="00B45D88"/>
    <w:rsid w:val="00B47046"/>
    <w:rsid w:val="00B479A4"/>
    <w:rsid w:val="00B526B5"/>
    <w:rsid w:val="00B537E7"/>
    <w:rsid w:val="00B54562"/>
    <w:rsid w:val="00B6003A"/>
    <w:rsid w:val="00B602D9"/>
    <w:rsid w:val="00B62CF7"/>
    <w:rsid w:val="00B63A7A"/>
    <w:rsid w:val="00B641CA"/>
    <w:rsid w:val="00B647C3"/>
    <w:rsid w:val="00B64E8D"/>
    <w:rsid w:val="00B67AAB"/>
    <w:rsid w:val="00B724F5"/>
    <w:rsid w:val="00B72B09"/>
    <w:rsid w:val="00B75DFE"/>
    <w:rsid w:val="00B76DFC"/>
    <w:rsid w:val="00B80F5A"/>
    <w:rsid w:val="00B81588"/>
    <w:rsid w:val="00B831FC"/>
    <w:rsid w:val="00B8582A"/>
    <w:rsid w:val="00B8638D"/>
    <w:rsid w:val="00B878FF"/>
    <w:rsid w:val="00B916E7"/>
    <w:rsid w:val="00B92CA0"/>
    <w:rsid w:val="00B939B5"/>
    <w:rsid w:val="00B94325"/>
    <w:rsid w:val="00B95D95"/>
    <w:rsid w:val="00BA3CED"/>
    <w:rsid w:val="00BA7292"/>
    <w:rsid w:val="00BB3AF2"/>
    <w:rsid w:val="00BB55D7"/>
    <w:rsid w:val="00BB5DED"/>
    <w:rsid w:val="00BB6FFE"/>
    <w:rsid w:val="00BC00E1"/>
    <w:rsid w:val="00BC0B4C"/>
    <w:rsid w:val="00BC1CEF"/>
    <w:rsid w:val="00BC625F"/>
    <w:rsid w:val="00BD4D77"/>
    <w:rsid w:val="00BD604B"/>
    <w:rsid w:val="00BE0CBB"/>
    <w:rsid w:val="00BE2574"/>
    <w:rsid w:val="00BE5C2E"/>
    <w:rsid w:val="00BE7940"/>
    <w:rsid w:val="00BF232B"/>
    <w:rsid w:val="00BF34C0"/>
    <w:rsid w:val="00BF364F"/>
    <w:rsid w:val="00BF6B60"/>
    <w:rsid w:val="00C06B88"/>
    <w:rsid w:val="00C0701F"/>
    <w:rsid w:val="00C173B4"/>
    <w:rsid w:val="00C174EE"/>
    <w:rsid w:val="00C203A0"/>
    <w:rsid w:val="00C20990"/>
    <w:rsid w:val="00C22926"/>
    <w:rsid w:val="00C22C5F"/>
    <w:rsid w:val="00C23DEA"/>
    <w:rsid w:val="00C25F5D"/>
    <w:rsid w:val="00C267F1"/>
    <w:rsid w:val="00C30FFF"/>
    <w:rsid w:val="00C31EB6"/>
    <w:rsid w:val="00C323F8"/>
    <w:rsid w:val="00C32BAC"/>
    <w:rsid w:val="00C32C58"/>
    <w:rsid w:val="00C34297"/>
    <w:rsid w:val="00C34779"/>
    <w:rsid w:val="00C35BA9"/>
    <w:rsid w:val="00C36F90"/>
    <w:rsid w:val="00C44B23"/>
    <w:rsid w:val="00C46E28"/>
    <w:rsid w:val="00C51C8D"/>
    <w:rsid w:val="00C52B9E"/>
    <w:rsid w:val="00C55E16"/>
    <w:rsid w:val="00C56051"/>
    <w:rsid w:val="00C57C38"/>
    <w:rsid w:val="00C639DA"/>
    <w:rsid w:val="00C63CB1"/>
    <w:rsid w:val="00C647D9"/>
    <w:rsid w:val="00C652E5"/>
    <w:rsid w:val="00C657BD"/>
    <w:rsid w:val="00C6737E"/>
    <w:rsid w:val="00C7128D"/>
    <w:rsid w:val="00C741BB"/>
    <w:rsid w:val="00C7422D"/>
    <w:rsid w:val="00C742D0"/>
    <w:rsid w:val="00C743B8"/>
    <w:rsid w:val="00C74B03"/>
    <w:rsid w:val="00C77A82"/>
    <w:rsid w:val="00C835DB"/>
    <w:rsid w:val="00C848F3"/>
    <w:rsid w:val="00C86CE4"/>
    <w:rsid w:val="00C86CF1"/>
    <w:rsid w:val="00C91289"/>
    <w:rsid w:val="00C925F1"/>
    <w:rsid w:val="00C939F3"/>
    <w:rsid w:val="00C95664"/>
    <w:rsid w:val="00C957BD"/>
    <w:rsid w:val="00C968D2"/>
    <w:rsid w:val="00C970B3"/>
    <w:rsid w:val="00CA4100"/>
    <w:rsid w:val="00CA5304"/>
    <w:rsid w:val="00CA75A3"/>
    <w:rsid w:val="00CB139F"/>
    <w:rsid w:val="00CB1976"/>
    <w:rsid w:val="00CB1B31"/>
    <w:rsid w:val="00CB41A4"/>
    <w:rsid w:val="00CB5400"/>
    <w:rsid w:val="00CC090E"/>
    <w:rsid w:val="00CC2397"/>
    <w:rsid w:val="00CC3263"/>
    <w:rsid w:val="00CC3FCD"/>
    <w:rsid w:val="00CC4A64"/>
    <w:rsid w:val="00CC5001"/>
    <w:rsid w:val="00CC5DC1"/>
    <w:rsid w:val="00CD374A"/>
    <w:rsid w:val="00CD5592"/>
    <w:rsid w:val="00CD5F42"/>
    <w:rsid w:val="00CD7230"/>
    <w:rsid w:val="00CE19BB"/>
    <w:rsid w:val="00CE1D58"/>
    <w:rsid w:val="00CE20AB"/>
    <w:rsid w:val="00CE2852"/>
    <w:rsid w:val="00CE2EEE"/>
    <w:rsid w:val="00CE5C8F"/>
    <w:rsid w:val="00CE5E8B"/>
    <w:rsid w:val="00CF59BB"/>
    <w:rsid w:val="00D0731D"/>
    <w:rsid w:val="00D1151E"/>
    <w:rsid w:val="00D17629"/>
    <w:rsid w:val="00D2338F"/>
    <w:rsid w:val="00D2514E"/>
    <w:rsid w:val="00D25DE2"/>
    <w:rsid w:val="00D277DD"/>
    <w:rsid w:val="00D30C92"/>
    <w:rsid w:val="00D325C1"/>
    <w:rsid w:val="00D32F55"/>
    <w:rsid w:val="00D33C19"/>
    <w:rsid w:val="00D3A7AE"/>
    <w:rsid w:val="00D42482"/>
    <w:rsid w:val="00D425DE"/>
    <w:rsid w:val="00D4494C"/>
    <w:rsid w:val="00D44DB3"/>
    <w:rsid w:val="00D464F1"/>
    <w:rsid w:val="00D52311"/>
    <w:rsid w:val="00D5607F"/>
    <w:rsid w:val="00D5652A"/>
    <w:rsid w:val="00D60099"/>
    <w:rsid w:val="00D62249"/>
    <w:rsid w:val="00D67108"/>
    <w:rsid w:val="00D6766F"/>
    <w:rsid w:val="00D6780E"/>
    <w:rsid w:val="00D72A86"/>
    <w:rsid w:val="00D74F4F"/>
    <w:rsid w:val="00D75359"/>
    <w:rsid w:val="00D8198C"/>
    <w:rsid w:val="00D86194"/>
    <w:rsid w:val="00D91457"/>
    <w:rsid w:val="00D91728"/>
    <w:rsid w:val="00D91A85"/>
    <w:rsid w:val="00DA3BCD"/>
    <w:rsid w:val="00DA3F17"/>
    <w:rsid w:val="00DA477E"/>
    <w:rsid w:val="00DA4954"/>
    <w:rsid w:val="00DA4D7E"/>
    <w:rsid w:val="00DA4EC7"/>
    <w:rsid w:val="00DA5BEC"/>
    <w:rsid w:val="00DB0E3C"/>
    <w:rsid w:val="00DB1979"/>
    <w:rsid w:val="00DB2F4C"/>
    <w:rsid w:val="00DB3644"/>
    <w:rsid w:val="00DB3DF4"/>
    <w:rsid w:val="00DB79A5"/>
    <w:rsid w:val="00DB7C2F"/>
    <w:rsid w:val="00DC150F"/>
    <w:rsid w:val="00DC2656"/>
    <w:rsid w:val="00DD006E"/>
    <w:rsid w:val="00DD29FD"/>
    <w:rsid w:val="00DE173B"/>
    <w:rsid w:val="00DE2A6A"/>
    <w:rsid w:val="00DE2AB0"/>
    <w:rsid w:val="00DE405C"/>
    <w:rsid w:val="00DE66AE"/>
    <w:rsid w:val="00DE6ADA"/>
    <w:rsid w:val="00DF3D45"/>
    <w:rsid w:val="00DF46A8"/>
    <w:rsid w:val="00DF6591"/>
    <w:rsid w:val="00DF7972"/>
    <w:rsid w:val="00E00FEF"/>
    <w:rsid w:val="00E0105D"/>
    <w:rsid w:val="00E0202C"/>
    <w:rsid w:val="00E030EC"/>
    <w:rsid w:val="00E06FEE"/>
    <w:rsid w:val="00E10400"/>
    <w:rsid w:val="00E10FCF"/>
    <w:rsid w:val="00E14325"/>
    <w:rsid w:val="00E16C4E"/>
    <w:rsid w:val="00E17454"/>
    <w:rsid w:val="00E205B5"/>
    <w:rsid w:val="00E21509"/>
    <w:rsid w:val="00E25589"/>
    <w:rsid w:val="00E26BF0"/>
    <w:rsid w:val="00E274DB"/>
    <w:rsid w:val="00E27F62"/>
    <w:rsid w:val="00E32E2C"/>
    <w:rsid w:val="00E332CE"/>
    <w:rsid w:val="00E34827"/>
    <w:rsid w:val="00E36E70"/>
    <w:rsid w:val="00E41281"/>
    <w:rsid w:val="00E41635"/>
    <w:rsid w:val="00E42E95"/>
    <w:rsid w:val="00E44FBD"/>
    <w:rsid w:val="00E46BEC"/>
    <w:rsid w:val="00E47742"/>
    <w:rsid w:val="00E47C08"/>
    <w:rsid w:val="00E50C4C"/>
    <w:rsid w:val="00E5425E"/>
    <w:rsid w:val="00E54D74"/>
    <w:rsid w:val="00E614D0"/>
    <w:rsid w:val="00E62BC1"/>
    <w:rsid w:val="00E650A5"/>
    <w:rsid w:val="00E65190"/>
    <w:rsid w:val="00E653E3"/>
    <w:rsid w:val="00E66876"/>
    <w:rsid w:val="00E70930"/>
    <w:rsid w:val="00E733D7"/>
    <w:rsid w:val="00E73AD1"/>
    <w:rsid w:val="00E75A36"/>
    <w:rsid w:val="00E773FB"/>
    <w:rsid w:val="00E7798C"/>
    <w:rsid w:val="00E80C49"/>
    <w:rsid w:val="00E8165F"/>
    <w:rsid w:val="00E81B64"/>
    <w:rsid w:val="00E81FB1"/>
    <w:rsid w:val="00E83A1E"/>
    <w:rsid w:val="00E92A2A"/>
    <w:rsid w:val="00E93942"/>
    <w:rsid w:val="00E94DDC"/>
    <w:rsid w:val="00E94E76"/>
    <w:rsid w:val="00E94EB4"/>
    <w:rsid w:val="00EA127C"/>
    <w:rsid w:val="00EA2346"/>
    <w:rsid w:val="00EA308B"/>
    <w:rsid w:val="00EA3EE7"/>
    <w:rsid w:val="00EA6776"/>
    <w:rsid w:val="00EB0A3C"/>
    <w:rsid w:val="00EB35AC"/>
    <w:rsid w:val="00EB40B4"/>
    <w:rsid w:val="00EB64FD"/>
    <w:rsid w:val="00EB7FAC"/>
    <w:rsid w:val="00EC2859"/>
    <w:rsid w:val="00EC667C"/>
    <w:rsid w:val="00EC7857"/>
    <w:rsid w:val="00ED0801"/>
    <w:rsid w:val="00ED3B93"/>
    <w:rsid w:val="00ED4830"/>
    <w:rsid w:val="00ED5013"/>
    <w:rsid w:val="00ED5596"/>
    <w:rsid w:val="00ED60F6"/>
    <w:rsid w:val="00ED655A"/>
    <w:rsid w:val="00EE0BDE"/>
    <w:rsid w:val="00EE1334"/>
    <w:rsid w:val="00EE237E"/>
    <w:rsid w:val="00EE611C"/>
    <w:rsid w:val="00EE69F1"/>
    <w:rsid w:val="00EF3303"/>
    <w:rsid w:val="00EF3A26"/>
    <w:rsid w:val="00EF3E54"/>
    <w:rsid w:val="00F075B5"/>
    <w:rsid w:val="00F10D44"/>
    <w:rsid w:val="00F113D5"/>
    <w:rsid w:val="00F1343F"/>
    <w:rsid w:val="00F137DF"/>
    <w:rsid w:val="00F1606D"/>
    <w:rsid w:val="00F24E73"/>
    <w:rsid w:val="00F25AC8"/>
    <w:rsid w:val="00F30B8A"/>
    <w:rsid w:val="00F33F00"/>
    <w:rsid w:val="00F34974"/>
    <w:rsid w:val="00F36093"/>
    <w:rsid w:val="00F40950"/>
    <w:rsid w:val="00F4498B"/>
    <w:rsid w:val="00F46254"/>
    <w:rsid w:val="00F46BDC"/>
    <w:rsid w:val="00F53338"/>
    <w:rsid w:val="00F55A3B"/>
    <w:rsid w:val="00F57047"/>
    <w:rsid w:val="00F600DC"/>
    <w:rsid w:val="00F60976"/>
    <w:rsid w:val="00F60F3A"/>
    <w:rsid w:val="00F637E5"/>
    <w:rsid w:val="00F64A18"/>
    <w:rsid w:val="00F64CBE"/>
    <w:rsid w:val="00F70F87"/>
    <w:rsid w:val="00F7464E"/>
    <w:rsid w:val="00F75B42"/>
    <w:rsid w:val="00F772F8"/>
    <w:rsid w:val="00F77F1B"/>
    <w:rsid w:val="00F81122"/>
    <w:rsid w:val="00F81342"/>
    <w:rsid w:val="00F84315"/>
    <w:rsid w:val="00F848DB"/>
    <w:rsid w:val="00F917BE"/>
    <w:rsid w:val="00F93743"/>
    <w:rsid w:val="00F94B5E"/>
    <w:rsid w:val="00F950CC"/>
    <w:rsid w:val="00F95C3C"/>
    <w:rsid w:val="00FA0304"/>
    <w:rsid w:val="00FA4920"/>
    <w:rsid w:val="00FA5B62"/>
    <w:rsid w:val="00FA5DE9"/>
    <w:rsid w:val="00FB07C4"/>
    <w:rsid w:val="00FB2ABC"/>
    <w:rsid w:val="00FB2B32"/>
    <w:rsid w:val="00FB2BD6"/>
    <w:rsid w:val="00FB559B"/>
    <w:rsid w:val="00FB5A15"/>
    <w:rsid w:val="00FB6AF6"/>
    <w:rsid w:val="00FC0ED3"/>
    <w:rsid w:val="00FC2265"/>
    <w:rsid w:val="00FC2F27"/>
    <w:rsid w:val="00FC5785"/>
    <w:rsid w:val="00FD1AB3"/>
    <w:rsid w:val="00FD26FB"/>
    <w:rsid w:val="00FD6498"/>
    <w:rsid w:val="00FD6ABD"/>
    <w:rsid w:val="00FE37FF"/>
    <w:rsid w:val="00FE3899"/>
    <w:rsid w:val="00FE415F"/>
    <w:rsid w:val="00FE4910"/>
    <w:rsid w:val="00FE4B18"/>
    <w:rsid w:val="00FE4D4A"/>
    <w:rsid w:val="00FE50C2"/>
    <w:rsid w:val="00FE6C75"/>
    <w:rsid w:val="00FF0FA0"/>
    <w:rsid w:val="00FF2771"/>
    <w:rsid w:val="00FF44AC"/>
    <w:rsid w:val="00FF5017"/>
    <w:rsid w:val="00FF50EA"/>
    <w:rsid w:val="00FF55C1"/>
    <w:rsid w:val="00FF5F86"/>
    <w:rsid w:val="00FF65EE"/>
    <w:rsid w:val="013718B1"/>
    <w:rsid w:val="016544AE"/>
    <w:rsid w:val="01799836"/>
    <w:rsid w:val="01ECF2EA"/>
    <w:rsid w:val="020C60F1"/>
    <w:rsid w:val="022A575D"/>
    <w:rsid w:val="02320583"/>
    <w:rsid w:val="023B4CB8"/>
    <w:rsid w:val="02774932"/>
    <w:rsid w:val="02955884"/>
    <w:rsid w:val="02F2555B"/>
    <w:rsid w:val="02FB3468"/>
    <w:rsid w:val="030652B9"/>
    <w:rsid w:val="030ACAFF"/>
    <w:rsid w:val="0310BFC3"/>
    <w:rsid w:val="034F6428"/>
    <w:rsid w:val="036246F6"/>
    <w:rsid w:val="03709A55"/>
    <w:rsid w:val="0374B497"/>
    <w:rsid w:val="038D1969"/>
    <w:rsid w:val="03EB1AB2"/>
    <w:rsid w:val="040764EA"/>
    <w:rsid w:val="042FDD73"/>
    <w:rsid w:val="044285C5"/>
    <w:rsid w:val="0451FD31"/>
    <w:rsid w:val="045201AA"/>
    <w:rsid w:val="0456EA28"/>
    <w:rsid w:val="04873550"/>
    <w:rsid w:val="04CA15C3"/>
    <w:rsid w:val="0510A6C4"/>
    <w:rsid w:val="054B4ECF"/>
    <w:rsid w:val="054B5F78"/>
    <w:rsid w:val="0568BC35"/>
    <w:rsid w:val="05761EBA"/>
    <w:rsid w:val="05892281"/>
    <w:rsid w:val="0630A35D"/>
    <w:rsid w:val="064EC9AB"/>
    <w:rsid w:val="0677EB44"/>
    <w:rsid w:val="068E5811"/>
    <w:rsid w:val="06B44E80"/>
    <w:rsid w:val="06B653B7"/>
    <w:rsid w:val="06C56636"/>
    <w:rsid w:val="06EC17BA"/>
    <w:rsid w:val="06F45A3A"/>
    <w:rsid w:val="07349820"/>
    <w:rsid w:val="073D677D"/>
    <w:rsid w:val="0748FC83"/>
    <w:rsid w:val="0760ED5A"/>
    <w:rsid w:val="07931E15"/>
    <w:rsid w:val="07A000CC"/>
    <w:rsid w:val="07CAE6E5"/>
    <w:rsid w:val="07EB50AF"/>
    <w:rsid w:val="07EC8A93"/>
    <w:rsid w:val="07F2CD75"/>
    <w:rsid w:val="080F7832"/>
    <w:rsid w:val="081676F9"/>
    <w:rsid w:val="081B9A23"/>
    <w:rsid w:val="08223653"/>
    <w:rsid w:val="08501EE1"/>
    <w:rsid w:val="085559EA"/>
    <w:rsid w:val="08643687"/>
    <w:rsid w:val="086D489B"/>
    <w:rsid w:val="08A4FE96"/>
    <w:rsid w:val="08F32405"/>
    <w:rsid w:val="090E6F04"/>
    <w:rsid w:val="0920A7FC"/>
    <w:rsid w:val="09228192"/>
    <w:rsid w:val="0953A3B6"/>
    <w:rsid w:val="096BB84D"/>
    <w:rsid w:val="09961D40"/>
    <w:rsid w:val="099EFB4E"/>
    <w:rsid w:val="09C42D76"/>
    <w:rsid w:val="09E2759B"/>
    <w:rsid w:val="09F12A4B"/>
    <w:rsid w:val="0A1B8D08"/>
    <w:rsid w:val="0A263D9A"/>
    <w:rsid w:val="0A2B6384"/>
    <w:rsid w:val="0A535BDF"/>
    <w:rsid w:val="0A60E69E"/>
    <w:rsid w:val="0AAE28CD"/>
    <w:rsid w:val="0AE37DD4"/>
    <w:rsid w:val="0AECB949"/>
    <w:rsid w:val="0B4BF439"/>
    <w:rsid w:val="0B73FB35"/>
    <w:rsid w:val="0B87BFA3"/>
    <w:rsid w:val="0B8A5881"/>
    <w:rsid w:val="0BB3CFBB"/>
    <w:rsid w:val="0BC975B9"/>
    <w:rsid w:val="0BF4F54C"/>
    <w:rsid w:val="0BF8DA50"/>
    <w:rsid w:val="0C00815F"/>
    <w:rsid w:val="0C1E1D1D"/>
    <w:rsid w:val="0C1EC74A"/>
    <w:rsid w:val="0C1F52AA"/>
    <w:rsid w:val="0C7D74F6"/>
    <w:rsid w:val="0CCB74B5"/>
    <w:rsid w:val="0CD32F6A"/>
    <w:rsid w:val="0CF6D60A"/>
    <w:rsid w:val="0CFEAC00"/>
    <w:rsid w:val="0DB813E5"/>
    <w:rsid w:val="0DC62969"/>
    <w:rsid w:val="0DE6AC18"/>
    <w:rsid w:val="0DEBC74E"/>
    <w:rsid w:val="0E032943"/>
    <w:rsid w:val="0E0EC933"/>
    <w:rsid w:val="0E1254EB"/>
    <w:rsid w:val="0E1C96C0"/>
    <w:rsid w:val="0E310CEE"/>
    <w:rsid w:val="0E5546E0"/>
    <w:rsid w:val="0E61E841"/>
    <w:rsid w:val="0E65D701"/>
    <w:rsid w:val="0E68357B"/>
    <w:rsid w:val="0E80F978"/>
    <w:rsid w:val="0E9C42C9"/>
    <w:rsid w:val="0EF905A9"/>
    <w:rsid w:val="0F326653"/>
    <w:rsid w:val="0F3854F2"/>
    <w:rsid w:val="0F46C224"/>
    <w:rsid w:val="0FA55613"/>
    <w:rsid w:val="0FB8A0B1"/>
    <w:rsid w:val="0FC26013"/>
    <w:rsid w:val="0FE69C29"/>
    <w:rsid w:val="100BCE4D"/>
    <w:rsid w:val="102D62AA"/>
    <w:rsid w:val="103C9E50"/>
    <w:rsid w:val="103CD2D2"/>
    <w:rsid w:val="10509069"/>
    <w:rsid w:val="105D6CE8"/>
    <w:rsid w:val="106AE7B6"/>
    <w:rsid w:val="109719D0"/>
    <w:rsid w:val="10B6F7A4"/>
    <w:rsid w:val="10CCFE4D"/>
    <w:rsid w:val="10E8056C"/>
    <w:rsid w:val="10FA3269"/>
    <w:rsid w:val="10FAF099"/>
    <w:rsid w:val="10FC50BE"/>
    <w:rsid w:val="111A6875"/>
    <w:rsid w:val="11444B22"/>
    <w:rsid w:val="1153FA9C"/>
    <w:rsid w:val="1160A2E7"/>
    <w:rsid w:val="117BDB82"/>
    <w:rsid w:val="11A2CB36"/>
    <w:rsid w:val="11AD0D27"/>
    <w:rsid w:val="11D54451"/>
    <w:rsid w:val="1206C2AF"/>
    <w:rsid w:val="120D4E74"/>
    <w:rsid w:val="12128C1E"/>
    <w:rsid w:val="12201128"/>
    <w:rsid w:val="12308252"/>
    <w:rsid w:val="123146E9"/>
    <w:rsid w:val="1280722F"/>
    <w:rsid w:val="12868AC2"/>
    <w:rsid w:val="12D2F7A0"/>
    <w:rsid w:val="12EFABD2"/>
    <w:rsid w:val="13009573"/>
    <w:rsid w:val="13214EB7"/>
    <w:rsid w:val="135230B7"/>
    <w:rsid w:val="1355B6DA"/>
    <w:rsid w:val="13A29310"/>
    <w:rsid w:val="13A5E479"/>
    <w:rsid w:val="13A616AB"/>
    <w:rsid w:val="13CD5AEB"/>
    <w:rsid w:val="13E786E5"/>
    <w:rsid w:val="14313BB3"/>
    <w:rsid w:val="14365D7D"/>
    <w:rsid w:val="143AF521"/>
    <w:rsid w:val="14446D0C"/>
    <w:rsid w:val="14606444"/>
    <w:rsid w:val="147DEF59"/>
    <w:rsid w:val="147EBD20"/>
    <w:rsid w:val="14A6EC13"/>
    <w:rsid w:val="14AFD5B8"/>
    <w:rsid w:val="14BE1FF0"/>
    <w:rsid w:val="14FE081C"/>
    <w:rsid w:val="15408E80"/>
    <w:rsid w:val="156FBF37"/>
    <w:rsid w:val="15829017"/>
    <w:rsid w:val="158A68C7"/>
    <w:rsid w:val="158BB686"/>
    <w:rsid w:val="1594F1A4"/>
    <w:rsid w:val="15CFD41E"/>
    <w:rsid w:val="15F1EA3A"/>
    <w:rsid w:val="16042332"/>
    <w:rsid w:val="165F4006"/>
    <w:rsid w:val="165F63AD"/>
    <w:rsid w:val="1668C98A"/>
    <w:rsid w:val="16703F92"/>
    <w:rsid w:val="1672135A"/>
    <w:rsid w:val="1691EAF7"/>
    <w:rsid w:val="16A3B619"/>
    <w:rsid w:val="16EE48BE"/>
    <w:rsid w:val="16F9C3EA"/>
    <w:rsid w:val="17156F38"/>
    <w:rsid w:val="173961E8"/>
    <w:rsid w:val="174E78D4"/>
    <w:rsid w:val="174F43B7"/>
    <w:rsid w:val="17566A18"/>
    <w:rsid w:val="175AA0EF"/>
    <w:rsid w:val="1769203C"/>
    <w:rsid w:val="179212BB"/>
    <w:rsid w:val="179A2D5E"/>
    <w:rsid w:val="17C458E7"/>
    <w:rsid w:val="17C9DA90"/>
    <w:rsid w:val="17F9BABF"/>
    <w:rsid w:val="18034579"/>
    <w:rsid w:val="181405F3"/>
    <w:rsid w:val="186E8094"/>
    <w:rsid w:val="18D9A792"/>
    <w:rsid w:val="18E78B67"/>
    <w:rsid w:val="18EBE920"/>
    <w:rsid w:val="19346A28"/>
    <w:rsid w:val="19467362"/>
    <w:rsid w:val="1964BD2D"/>
    <w:rsid w:val="1977DA30"/>
    <w:rsid w:val="1988926F"/>
    <w:rsid w:val="19980298"/>
    <w:rsid w:val="199A1469"/>
    <w:rsid w:val="19E43665"/>
    <w:rsid w:val="1A02DC5A"/>
    <w:rsid w:val="1A1BB123"/>
    <w:rsid w:val="1A220AB6"/>
    <w:rsid w:val="1A4748CA"/>
    <w:rsid w:val="1A5D8A73"/>
    <w:rsid w:val="1A5D9CC4"/>
    <w:rsid w:val="1A5F27A9"/>
    <w:rsid w:val="1A8EDCBE"/>
    <w:rsid w:val="1ACB090F"/>
    <w:rsid w:val="1AD007B8"/>
    <w:rsid w:val="1B30E14C"/>
    <w:rsid w:val="1B3E4D7C"/>
    <w:rsid w:val="1B6E45BF"/>
    <w:rsid w:val="1B8602CC"/>
    <w:rsid w:val="1BB20DBE"/>
    <w:rsid w:val="1BC7E6B4"/>
    <w:rsid w:val="1BE18594"/>
    <w:rsid w:val="1BE59705"/>
    <w:rsid w:val="1BE8E05B"/>
    <w:rsid w:val="1C14E9B5"/>
    <w:rsid w:val="1C40F8AD"/>
    <w:rsid w:val="1C7B1AB2"/>
    <w:rsid w:val="1C879F7D"/>
    <w:rsid w:val="1CC0C4E7"/>
    <w:rsid w:val="1CCC3B97"/>
    <w:rsid w:val="1CF787E3"/>
    <w:rsid w:val="1CFE1CDD"/>
    <w:rsid w:val="1D0DC37E"/>
    <w:rsid w:val="1D6A7A8E"/>
    <w:rsid w:val="1D6BF752"/>
    <w:rsid w:val="1D7C1C40"/>
    <w:rsid w:val="1D86D712"/>
    <w:rsid w:val="1D98E886"/>
    <w:rsid w:val="1D9FCDD4"/>
    <w:rsid w:val="1DBC8B68"/>
    <w:rsid w:val="1E0D0568"/>
    <w:rsid w:val="1E2D53A0"/>
    <w:rsid w:val="1E4B4B53"/>
    <w:rsid w:val="1E8D6612"/>
    <w:rsid w:val="1EB17859"/>
    <w:rsid w:val="1EBB3C92"/>
    <w:rsid w:val="1F0B32A7"/>
    <w:rsid w:val="1F0EE0A4"/>
    <w:rsid w:val="1F17ECA1"/>
    <w:rsid w:val="1F182CEE"/>
    <w:rsid w:val="1F298C39"/>
    <w:rsid w:val="1F45D976"/>
    <w:rsid w:val="1F6245A7"/>
    <w:rsid w:val="1F952085"/>
    <w:rsid w:val="1F9D1FE7"/>
    <w:rsid w:val="1FB7B659"/>
    <w:rsid w:val="1FC94722"/>
    <w:rsid w:val="1FE2E592"/>
    <w:rsid w:val="2011B35F"/>
    <w:rsid w:val="202106A1"/>
    <w:rsid w:val="2025E38E"/>
    <w:rsid w:val="20293673"/>
    <w:rsid w:val="20731FB2"/>
    <w:rsid w:val="208A31EF"/>
    <w:rsid w:val="20951376"/>
    <w:rsid w:val="20CC7E84"/>
    <w:rsid w:val="20CE0C3D"/>
    <w:rsid w:val="20F754ED"/>
    <w:rsid w:val="214E9C94"/>
    <w:rsid w:val="2173C592"/>
    <w:rsid w:val="217993D0"/>
    <w:rsid w:val="217EB59A"/>
    <w:rsid w:val="219FACBA"/>
    <w:rsid w:val="21A8BC61"/>
    <w:rsid w:val="21B35BC3"/>
    <w:rsid w:val="21D17670"/>
    <w:rsid w:val="21F73574"/>
    <w:rsid w:val="220B3E65"/>
    <w:rsid w:val="22244680"/>
    <w:rsid w:val="223819BF"/>
    <w:rsid w:val="224CF696"/>
    <w:rsid w:val="225C0F37"/>
    <w:rsid w:val="228747DC"/>
    <w:rsid w:val="2291CF47"/>
    <w:rsid w:val="22999CA7"/>
    <w:rsid w:val="22AE20D4"/>
    <w:rsid w:val="22BD1944"/>
    <w:rsid w:val="22D74CDE"/>
    <w:rsid w:val="22FADB0E"/>
    <w:rsid w:val="2303F8D2"/>
    <w:rsid w:val="2310A96C"/>
    <w:rsid w:val="23249AB1"/>
    <w:rsid w:val="2331BDCE"/>
    <w:rsid w:val="23607589"/>
    <w:rsid w:val="236C2AB8"/>
    <w:rsid w:val="2372156A"/>
    <w:rsid w:val="23A1B98C"/>
    <w:rsid w:val="23D6A94C"/>
    <w:rsid w:val="23F50E57"/>
    <w:rsid w:val="23F7DF98"/>
    <w:rsid w:val="242F5BD2"/>
    <w:rsid w:val="243ACAD8"/>
    <w:rsid w:val="244300C9"/>
    <w:rsid w:val="246BA62B"/>
    <w:rsid w:val="24785F81"/>
    <w:rsid w:val="24958F2A"/>
    <w:rsid w:val="24A0C50B"/>
    <w:rsid w:val="24B30592"/>
    <w:rsid w:val="24CEE3C1"/>
    <w:rsid w:val="24D0D326"/>
    <w:rsid w:val="2556B0FE"/>
    <w:rsid w:val="256F4234"/>
    <w:rsid w:val="257D6983"/>
    <w:rsid w:val="258AF88B"/>
    <w:rsid w:val="2599F57C"/>
    <w:rsid w:val="25AF1121"/>
    <w:rsid w:val="25B419F8"/>
    <w:rsid w:val="25C26072"/>
    <w:rsid w:val="25C26ECD"/>
    <w:rsid w:val="25CBF0B0"/>
    <w:rsid w:val="25D14F84"/>
    <w:rsid w:val="25DD38DA"/>
    <w:rsid w:val="261E2C76"/>
    <w:rsid w:val="264D4A6F"/>
    <w:rsid w:val="266147C3"/>
    <w:rsid w:val="266BF9C0"/>
    <w:rsid w:val="268FF3B1"/>
    <w:rsid w:val="26C65B70"/>
    <w:rsid w:val="26C74ECF"/>
    <w:rsid w:val="272C8E82"/>
    <w:rsid w:val="2754183E"/>
    <w:rsid w:val="277C02AD"/>
    <w:rsid w:val="27949BCC"/>
    <w:rsid w:val="27990F2D"/>
    <w:rsid w:val="27A9002F"/>
    <w:rsid w:val="27CBBB9F"/>
    <w:rsid w:val="27CC5D2A"/>
    <w:rsid w:val="27CC9874"/>
    <w:rsid w:val="27D2E22F"/>
    <w:rsid w:val="27DD1CD4"/>
    <w:rsid w:val="27DF023B"/>
    <w:rsid w:val="27E41A8F"/>
    <w:rsid w:val="2823F92A"/>
    <w:rsid w:val="2827A26E"/>
    <w:rsid w:val="2875E32D"/>
    <w:rsid w:val="2896A3E0"/>
    <w:rsid w:val="289B7D41"/>
    <w:rsid w:val="28B472CD"/>
    <w:rsid w:val="2909D210"/>
    <w:rsid w:val="2929DDB1"/>
    <w:rsid w:val="2957010B"/>
    <w:rsid w:val="2970F2B6"/>
    <w:rsid w:val="29813FFC"/>
    <w:rsid w:val="29857200"/>
    <w:rsid w:val="29A0DFB2"/>
    <w:rsid w:val="29B92D1D"/>
    <w:rsid w:val="29DC9F46"/>
    <w:rsid w:val="29EE869E"/>
    <w:rsid w:val="2A5FCC09"/>
    <w:rsid w:val="2A6CE6B7"/>
    <w:rsid w:val="2A71957F"/>
    <w:rsid w:val="2A850ED6"/>
    <w:rsid w:val="2A86AE27"/>
    <w:rsid w:val="2A8E49B1"/>
    <w:rsid w:val="2ABFF14F"/>
    <w:rsid w:val="2ADEDFA1"/>
    <w:rsid w:val="2B0A80D4"/>
    <w:rsid w:val="2B1D13DD"/>
    <w:rsid w:val="2B39570F"/>
    <w:rsid w:val="2B5EABB8"/>
    <w:rsid w:val="2B618E39"/>
    <w:rsid w:val="2B661AB1"/>
    <w:rsid w:val="2B8289A0"/>
    <w:rsid w:val="2BD777FB"/>
    <w:rsid w:val="2C6C0068"/>
    <w:rsid w:val="2C83B06F"/>
    <w:rsid w:val="2C8D4240"/>
    <w:rsid w:val="2CCBBDE3"/>
    <w:rsid w:val="2CE81509"/>
    <w:rsid w:val="2CE83347"/>
    <w:rsid w:val="2CEA66D0"/>
    <w:rsid w:val="2CEE911E"/>
    <w:rsid w:val="2D134488"/>
    <w:rsid w:val="2D1B3113"/>
    <w:rsid w:val="2D23A919"/>
    <w:rsid w:val="2D261B8C"/>
    <w:rsid w:val="2D2BC659"/>
    <w:rsid w:val="2D2D2A36"/>
    <w:rsid w:val="2D43D7CA"/>
    <w:rsid w:val="2D78C082"/>
    <w:rsid w:val="2D805C0C"/>
    <w:rsid w:val="2D955324"/>
    <w:rsid w:val="2DE0055B"/>
    <w:rsid w:val="2DED95B8"/>
    <w:rsid w:val="2E256177"/>
    <w:rsid w:val="2E6CAA8C"/>
    <w:rsid w:val="2E725897"/>
    <w:rsid w:val="2E82CA20"/>
    <w:rsid w:val="2EBBE268"/>
    <w:rsid w:val="2EC1705A"/>
    <w:rsid w:val="2ED6BD31"/>
    <w:rsid w:val="2EE64546"/>
    <w:rsid w:val="2EF507F7"/>
    <w:rsid w:val="2EFD3A44"/>
    <w:rsid w:val="2F4AF057"/>
    <w:rsid w:val="2F9CFDD5"/>
    <w:rsid w:val="2FC55620"/>
    <w:rsid w:val="2FCB1045"/>
    <w:rsid w:val="2FD0D17D"/>
    <w:rsid w:val="2FDA2764"/>
    <w:rsid w:val="2FE7F545"/>
    <w:rsid w:val="2FEF5290"/>
    <w:rsid w:val="3006811A"/>
    <w:rsid w:val="30087AED"/>
    <w:rsid w:val="30220792"/>
    <w:rsid w:val="3046F3D3"/>
    <w:rsid w:val="309AC5B7"/>
    <w:rsid w:val="30EC7A7D"/>
    <w:rsid w:val="312B77CC"/>
    <w:rsid w:val="31389C60"/>
    <w:rsid w:val="3182D86C"/>
    <w:rsid w:val="31934857"/>
    <w:rsid w:val="31A0FD65"/>
    <w:rsid w:val="31C7A111"/>
    <w:rsid w:val="31D02A6D"/>
    <w:rsid w:val="31E06452"/>
    <w:rsid w:val="3227EAF7"/>
    <w:rsid w:val="3251D1D8"/>
    <w:rsid w:val="32A428B1"/>
    <w:rsid w:val="32B67F07"/>
    <w:rsid w:val="32B9938A"/>
    <w:rsid w:val="32BFDAAD"/>
    <w:rsid w:val="32C44E89"/>
    <w:rsid w:val="32C7A702"/>
    <w:rsid w:val="32F6B5B9"/>
    <w:rsid w:val="330AD9BC"/>
    <w:rsid w:val="3323BFCF"/>
    <w:rsid w:val="3327FB2B"/>
    <w:rsid w:val="33447EEA"/>
    <w:rsid w:val="3346280D"/>
    <w:rsid w:val="334B9E0D"/>
    <w:rsid w:val="335EA0E1"/>
    <w:rsid w:val="336A87E6"/>
    <w:rsid w:val="339EA310"/>
    <w:rsid w:val="33C92BD3"/>
    <w:rsid w:val="33D93B94"/>
    <w:rsid w:val="33E7DAC8"/>
    <w:rsid w:val="33EE6EA0"/>
    <w:rsid w:val="34034441"/>
    <w:rsid w:val="3406F6EF"/>
    <w:rsid w:val="343FEA84"/>
    <w:rsid w:val="3441AC09"/>
    <w:rsid w:val="3442A828"/>
    <w:rsid w:val="349C705B"/>
    <w:rsid w:val="34C3B795"/>
    <w:rsid w:val="34CF6808"/>
    <w:rsid w:val="34EDC762"/>
    <w:rsid w:val="34F0A325"/>
    <w:rsid w:val="35364ED2"/>
    <w:rsid w:val="35CE50C2"/>
    <w:rsid w:val="35DA4A8E"/>
    <w:rsid w:val="35DB6337"/>
    <w:rsid w:val="36020834"/>
    <w:rsid w:val="365B462B"/>
    <w:rsid w:val="36E2DE3C"/>
    <w:rsid w:val="36F43F58"/>
    <w:rsid w:val="36F4F8E8"/>
    <w:rsid w:val="36F82CB2"/>
    <w:rsid w:val="370CE2E6"/>
    <w:rsid w:val="37229A22"/>
    <w:rsid w:val="376B7F64"/>
    <w:rsid w:val="37783470"/>
    <w:rsid w:val="377AF753"/>
    <w:rsid w:val="377BF08E"/>
    <w:rsid w:val="37857CC9"/>
    <w:rsid w:val="378B0C47"/>
    <w:rsid w:val="37C75F35"/>
    <w:rsid w:val="37C9FF61"/>
    <w:rsid w:val="37CF0644"/>
    <w:rsid w:val="37DFD0BA"/>
    <w:rsid w:val="381640CB"/>
    <w:rsid w:val="385E63A2"/>
    <w:rsid w:val="386E8FAF"/>
    <w:rsid w:val="38784D96"/>
    <w:rsid w:val="3878A749"/>
    <w:rsid w:val="387E17C4"/>
    <w:rsid w:val="3881C108"/>
    <w:rsid w:val="388C71AF"/>
    <w:rsid w:val="38BBCDAF"/>
    <w:rsid w:val="38C4F446"/>
    <w:rsid w:val="38DE6405"/>
    <w:rsid w:val="39135BA7"/>
    <w:rsid w:val="393213AA"/>
    <w:rsid w:val="395E2E75"/>
    <w:rsid w:val="39AFA792"/>
    <w:rsid w:val="3A141DF7"/>
    <w:rsid w:val="3A1E02AF"/>
    <w:rsid w:val="3A23D881"/>
    <w:rsid w:val="3A383A86"/>
    <w:rsid w:val="3A419C43"/>
    <w:rsid w:val="3A443A11"/>
    <w:rsid w:val="3A4E7BF8"/>
    <w:rsid w:val="3A8D5D82"/>
    <w:rsid w:val="3A961E4F"/>
    <w:rsid w:val="3AA3571C"/>
    <w:rsid w:val="3AAC4A58"/>
    <w:rsid w:val="3ABCAEA6"/>
    <w:rsid w:val="3B60D788"/>
    <w:rsid w:val="3B7AF957"/>
    <w:rsid w:val="3BB013B2"/>
    <w:rsid w:val="3BB8CA52"/>
    <w:rsid w:val="3BBC2DF2"/>
    <w:rsid w:val="3BC97F41"/>
    <w:rsid w:val="3BE38FCC"/>
    <w:rsid w:val="3C363954"/>
    <w:rsid w:val="3C39A16E"/>
    <w:rsid w:val="3C4A2E38"/>
    <w:rsid w:val="3C5A262B"/>
    <w:rsid w:val="3C65941A"/>
    <w:rsid w:val="3C6A3256"/>
    <w:rsid w:val="3C77AB6F"/>
    <w:rsid w:val="3CD48E1D"/>
    <w:rsid w:val="3CE7A329"/>
    <w:rsid w:val="3CEF3BB6"/>
    <w:rsid w:val="3D04CB13"/>
    <w:rsid w:val="3D3C89D0"/>
    <w:rsid w:val="3D3F969E"/>
    <w:rsid w:val="3D7F6FDD"/>
    <w:rsid w:val="3D83F359"/>
    <w:rsid w:val="3DA84A12"/>
    <w:rsid w:val="3DBB1046"/>
    <w:rsid w:val="3DF8EC32"/>
    <w:rsid w:val="3E2814C3"/>
    <w:rsid w:val="3E4D6B36"/>
    <w:rsid w:val="3E53E355"/>
    <w:rsid w:val="3E64220D"/>
    <w:rsid w:val="3E71937F"/>
    <w:rsid w:val="3EA08023"/>
    <w:rsid w:val="3EA73369"/>
    <w:rsid w:val="3EAADCAD"/>
    <w:rsid w:val="3EAEAF36"/>
    <w:rsid w:val="3EFC5665"/>
    <w:rsid w:val="3F10B188"/>
    <w:rsid w:val="3F1B308E"/>
    <w:rsid w:val="3F37AD0C"/>
    <w:rsid w:val="3F6E7FA9"/>
    <w:rsid w:val="3F8A3303"/>
    <w:rsid w:val="3FAF4C31"/>
    <w:rsid w:val="3FBD63F7"/>
    <w:rsid w:val="4004E262"/>
    <w:rsid w:val="401A66FE"/>
    <w:rsid w:val="404018E2"/>
    <w:rsid w:val="4086ED44"/>
    <w:rsid w:val="4089C121"/>
    <w:rsid w:val="409BDF25"/>
    <w:rsid w:val="40AC412D"/>
    <w:rsid w:val="418E50DE"/>
    <w:rsid w:val="41A37AE6"/>
    <w:rsid w:val="41B61A1C"/>
    <w:rsid w:val="41C1BC87"/>
    <w:rsid w:val="41C3C91E"/>
    <w:rsid w:val="41D885CF"/>
    <w:rsid w:val="41E8BA21"/>
    <w:rsid w:val="41EC8E7D"/>
    <w:rsid w:val="41EEF47E"/>
    <w:rsid w:val="41F53A01"/>
    <w:rsid w:val="41F9CD88"/>
    <w:rsid w:val="41FCF4B6"/>
    <w:rsid w:val="4252AE2F"/>
    <w:rsid w:val="427F2121"/>
    <w:rsid w:val="428D6E59"/>
    <w:rsid w:val="42A23F9D"/>
    <w:rsid w:val="42F1F131"/>
    <w:rsid w:val="42F3FE02"/>
    <w:rsid w:val="4313BC1D"/>
    <w:rsid w:val="43223393"/>
    <w:rsid w:val="438C4505"/>
    <w:rsid w:val="439CD817"/>
    <w:rsid w:val="43A565A9"/>
    <w:rsid w:val="43C535B9"/>
    <w:rsid w:val="43CE4B9B"/>
    <w:rsid w:val="43D6E068"/>
    <w:rsid w:val="445DA177"/>
    <w:rsid w:val="44651933"/>
    <w:rsid w:val="446BDA91"/>
    <w:rsid w:val="44825434"/>
    <w:rsid w:val="448F0FAD"/>
    <w:rsid w:val="44C2E749"/>
    <w:rsid w:val="44D0CBA1"/>
    <w:rsid w:val="45044D3F"/>
    <w:rsid w:val="453A89C5"/>
    <w:rsid w:val="453ECF3A"/>
    <w:rsid w:val="4541360A"/>
    <w:rsid w:val="45473CA8"/>
    <w:rsid w:val="4549DFCF"/>
    <w:rsid w:val="454C189A"/>
    <w:rsid w:val="455C5550"/>
    <w:rsid w:val="458E46AD"/>
    <w:rsid w:val="45A0BF5F"/>
    <w:rsid w:val="45FBDEBB"/>
    <w:rsid w:val="460E846D"/>
    <w:rsid w:val="460F1014"/>
    <w:rsid w:val="4620DC48"/>
    <w:rsid w:val="462F2CF7"/>
    <w:rsid w:val="469BE073"/>
    <w:rsid w:val="46ADD3EF"/>
    <w:rsid w:val="46C8DDF5"/>
    <w:rsid w:val="46FD635B"/>
    <w:rsid w:val="47362C34"/>
    <w:rsid w:val="473C8FC0"/>
    <w:rsid w:val="4743A865"/>
    <w:rsid w:val="4760CBD6"/>
    <w:rsid w:val="47F49F78"/>
    <w:rsid w:val="4803D657"/>
    <w:rsid w:val="480B9EC8"/>
    <w:rsid w:val="4818C6FB"/>
    <w:rsid w:val="48332DC3"/>
    <w:rsid w:val="48377E03"/>
    <w:rsid w:val="485331CD"/>
    <w:rsid w:val="486A590A"/>
    <w:rsid w:val="487C4221"/>
    <w:rsid w:val="48EC0B83"/>
    <w:rsid w:val="48F2E8BE"/>
    <w:rsid w:val="48F586DA"/>
    <w:rsid w:val="493AB565"/>
    <w:rsid w:val="49823453"/>
    <w:rsid w:val="49ADFE6C"/>
    <w:rsid w:val="49CEDB03"/>
    <w:rsid w:val="49D1607B"/>
    <w:rsid w:val="49DA206B"/>
    <w:rsid w:val="49FF3486"/>
    <w:rsid w:val="4A58C62A"/>
    <w:rsid w:val="4A70ACC0"/>
    <w:rsid w:val="4A743082"/>
    <w:rsid w:val="4A7EA489"/>
    <w:rsid w:val="4A8D0ADA"/>
    <w:rsid w:val="4ABDA7CA"/>
    <w:rsid w:val="4AC42ED6"/>
    <w:rsid w:val="4ACE101E"/>
    <w:rsid w:val="4AE6B1D3"/>
    <w:rsid w:val="4AF4E3BA"/>
    <w:rsid w:val="4B3C7C3B"/>
    <w:rsid w:val="4B6BA4CC"/>
    <w:rsid w:val="4B6C4EAB"/>
    <w:rsid w:val="4B706CE0"/>
    <w:rsid w:val="4B972EB1"/>
    <w:rsid w:val="4BA52517"/>
    <w:rsid w:val="4BD2036E"/>
    <w:rsid w:val="4BE64B95"/>
    <w:rsid w:val="4CC2E3E0"/>
    <w:rsid w:val="4CCC0414"/>
    <w:rsid w:val="4D2AF746"/>
    <w:rsid w:val="4D4C47EF"/>
    <w:rsid w:val="4D5BE5A0"/>
    <w:rsid w:val="4D6CF6DB"/>
    <w:rsid w:val="4D86B8B2"/>
    <w:rsid w:val="4DD8C42E"/>
    <w:rsid w:val="4DE5DC14"/>
    <w:rsid w:val="4DF8DCF7"/>
    <w:rsid w:val="4E1D73B9"/>
    <w:rsid w:val="4E3356AA"/>
    <w:rsid w:val="4E39420F"/>
    <w:rsid w:val="4E5B4A53"/>
    <w:rsid w:val="4E67D0F2"/>
    <w:rsid w:val="4E6E8EEC"/>
    <w:rsid w:val="4E7C3C59"/>
    <w:rsid w:val="4E8A22E5"/>
    <w:rsid w:val="4E9BC204"/>
    <w:rsid w:val="4EA4903E"/>
    <w:rsid w:val="4EAD918E"/>
    <w:rsid w:val="4ECEB230"/>
    <w:rsid w:val="4EE50DC8"/>
    <w:rsid w:val="4F07F09F"/>
    <w:rsid w:val="4F55AAB6"/>
    <w:rsid w:val="4F5934CF"/>
    <w:rsid w:val="4F751EB2"/>
    <w:rsid w:val="4FBB462C"/>
    <w:rsid w:val="4FC2187A"/>
    <w:rsid w:val="4FCBFD73"/>
    <w:rsid w:val="4FE25864"/>
    <w:rsid w:val="4FF33BE3"/>
    <w:rsid w:val="503A2B10"/>
    <w:rsid w:val="5041F870"/>
    <w:rsid w:val="5061AC92"/>
    <w:rsid w:val="50FDC01E"/>
    <w:rsid w:val="512B0C4E"/>
    <w:rsid w:val="514C9CD1"/>
    <w:rsid w:val="5152ED2F"/>
    <w:rsid w:val="5190E557"/>
    <w:rsid w:val="51A3D5ED"/>
    <w:rsid w:val="51C46E9E"/>
    <w:rsid w:val="51D9ECE8"/>
    <w:rsid w:val="51FD6BAB"/>
    <w:rsid w:val="521E0F50"/>
    <w:rsid w:val="5227CEDF"/>
    <w:rsid w:val="5228D338"/>
    <w:rsid w:val="52470C4C"/>
    <w:rsid w:val="5277E4BE"/>
    <w:rsid w:val="527DA438"/>
    <w:rsid w:val="52822F29"/>
    <w:rsid w:val="529A201E"/>
    <w:rsid w:val="52A24753"/>
    <w:rsid w:val="52A4AD6D"/>
    <w:rsid w:val="52C8FA96"/>
    <w:rsid w:val="5303AC8C"/>
    <w:rsid w:val="53176C27"/>
    <w:rsid w:val="53177ED2"/>
    <w:rsid w:val="531C8DF1"/>
    <w:rsid w:val="532C3D6B"/>
    <w:rsid w:val="534436D8"/>
    <w:rsid w:val="534C09B3"/>
    <w:rsid w:val="534CEF58"/>
    <w:rsid w:val="5399E059"/>
    <w:rsid w:val="53CC3F23"/>
    <w:rsid w:val="53DDACCB"/>
    <w:rsid w:val="53E0271F"/>
    <w:rsid w:val="53E2DCAD"/>
    <w:rsid w:val="53F1CBB2"/>
    <w:rsid w:val="5444FF8A"/>
    <w:rsid w:val="546879DF"/>
    <w:rsid w:val="5482F7B2"/>
    <w:rsid w:val="54C9AEA8"/>
    <w:rsid w:val="54CC8228"/>
    <w:rsid w:val="55042EBC"/>
    <w:rsid w:val="55118DAA"/>
    <w:rsid w:val="553563F7"/>
    <w:rsid w:val="55480DAC"/>
    <w:rsid w:val="5608950E"/>
    <w:rsid w:val="5609912D"/>
    <w:rsid w:val="56303553"/>
    <w:rsid w:val="5643FCB5"/>
    <w:rsid w:val="56696E2F"/>
    <w:rsid w:val="56806704"/>
    <w:rsid w:val="569435AE"/>
    <w:rsid w:val="56A78043"/>
    <w:rsid w:val="56B6A1FD"/>
    <w:rsid w:val="56C42A8A"/>
    <w:rsid w:val="56F623DB"/>
    <w:rsid w:val="57107368"/>
    <w:rsid w:val="572B2B66"/>
    <w:rsid w:val="577BD9A6"/>
    <w:rsid w:val="5781F89A"/>
    <w:rsid w:val="57E10264"/>
    <w:rsid w:val="57E5256B"/>
    <w:rsid w:val="57E76DEC"/>
    <w:rsid w:val="57E87730"/>
    <w:rsid w:val="5804CEF5"/>
    <w:rsid w:val="5826567D"/>
    <w:rsid w:val="58523554"/>
    <w:rsid w:val="5869C10C"/>
    <w:rsid w:val="58B6C0A6"/>
    <w:rsid w:val="58CA66D9"/>
    <w:rsid w:val="58E5C27F"/>
    <w:rsid w:val="58FDBBEC"/>
    <w:rsid w:val="591A20A7"/>
    <w:rsid w:val="5935FE3C"/>
    <w:rsid w:val="593D8CB4"/>
    <w:rsid w:val="59452DFE"/>
    <w:rsid w:val="59490015"/>
    <w:rsid w:val="594C0329"/>
    <w:rsid w:val="596D8750"/>
    <w:rsid w:val="59C85D46"/>
    <w:rsid w:val="5A4E0B9B"/>
    <w:rsid w:val="5AB4CA2B"/>
    <w:rsid w:val="5ADA898B"/>
    <w:rsid w:val="5ADB822A"/>
    <w:rsid w:val="5AFA51BB"/>
    <w:rsid w:val="5B19F90E"/>
    <w:rsid w:val="5B21678C"/>
    <w:rsid w:val="5BBD0C92"/>
    <w:rsid w:val="5BBE165C"/>
    <w:rsid w:val="5BC0A5B6"/>
    <w:rsid w:val="5BD7D4DA"/>
    <w:rsid w:val="5BE44D51"/>
    <w:rsid w:val="5BF3F3F2"/>
    <w:rsid w:val="5C2F744E"/>
    <w:rsid w:val="5C40F34C"/>
    <w:rsid w:val="5C6FA48B"/>
    <w:rsid w:val="5CC5936F"/>
    <w:rsid w:val="5CF5658B"/>
    <w:rsid w:val="5CF597BD"/>
    <w:rsid w:val="5D03B07E"/>
    <w:rsid w:val="5D36D89C"/>
    <w:rsid w:val="5D688433"/>
    <w:rsid w:val="5D92A086"/>
    <w:rsid w:val="5DDF7389"/>
    <w:rsid w:val="5DEE1EAA"/>
    <w:rsid w:val="5DF5362D"/>
    <w:rsid w:val="5E10A9E4"/>
    <w:rsid w:val="5E19DE1B"/>
    <w:rsid w:val="5E1BDFB5"/>
    <w:rsid w:val="5E2107E3"/>
    <w:rsid w:val="5E363EC9"/>
    <w:rsid w:val="5E4DA0BE"/>
    <w:rsid w:val="5E70D65A"/>
    <w:rsid w:val="5E7B63D0"/>
    <w:rsid w:val="5E82216B"/>
    <w:rsid w:val="5E85ED60"/>
    <w:rsid w:val="5E8EED8A"/>
    <w:rsid w:val="5E9ADCE2"/>
    <w:rsid w:val="5EB42C7D"/>
    <w:rsid w:val="5EE4270C"/>
    <w:rsid w:val="5EE936B0"/>
    <w:rsid w:val="5F23F30D"/>
    <w:rsid w:val="5F3027DF"/>
    <w:rsid w:val="5F4EA858"/>
    <w:rsid w:val="5F56A28E"/>
    <w:rsid w:val="5F751A15"/>
    <w:rsid w:val="5F764C16"/>
    <w:rsid w:val="5F7875A9"/>
    <w:rsid w:val="5FA15100"/>
    <w:rsid w:val="5FA29675"/>
    <w:rsid w:val="5FDCA7A7"/>
    <w:rsid w:val="5FE082C1"/>
    <w:rsid w:val="6015A256"/>
    <w:rsid w:val="601CE3D1"/>
    <w:rsid w:val="60465D5C"/>
    <w:rsid w:val="6053780A"/>
    <w:rsid w:val="605988D5"/>
    <w:rsid w:val="6091ACA5"/>
    <w:rsid w:val="60BE8F99"/>
    <w:rsid w:val="60CDECC0"/>
    <w:rsid w:val="60FCB4C4"/>
    <w:rsid w:val="6127B9AC"/>
    <w:rsid w:val="6133270A"/>
    <w:rsid w:val="6151E1D5"/>
    <w:rsid w:val="6155F009"/>
    <w:rsid w:val="61623C51"/>
    <w:rsid w:val="61751E09"/>
    <w:rsid w:val="618D1776"/>
    <w:rsid w:val="61A387A1"/>
    <w:rsid w:val="61BD8304"/>
    <w:rsid w:val="61C802C8"/>
    <w:rsid w:val="61E4491D"/>
    <w:rsid w:val="623E72BD"/>
    <w:rsid w:val="6244CC24"/>
    <w:rsid w:val="626D5645"/>
    <w:rsid w:val="6292019A"/>
    <w:rsid w:val="6293635B"/>
    <w:rsid w:val="62AF05E0"/>
    <w:rsid w:val="62C96EDC"/>
    <w:rsid w:val="62DAB137"/>
    <w:rsid w:val="63024349"/>
    <w:rsid w:val="635A5804"/>
    <w:rsid w:val="6369D00C"/>
    <w:rsid w:val="63C90D9D"/>
    <w:rsid w:val="63E06AAF"/>
    <w:rsid w:val="643A8458"/>
    <w:rsid w:val="64410354"/>
    <w:rsid w:val="6463C337"/>
    <w:rsid w:val="6499DD13"/>
    <w:rsid w:val="64A036A6"/>
    <w:rsid w:val="64B1D207"/>
    <w:rsid w:val="64BD6D7A"/>
    <w:rsid w:val="64BEDFDA"/>
    <w:rsid w:val="64D4DBAF"/>
    <w:rsid w:val="64DC1A2D"/>
    <w:rsid w:val="64F0CA28"/>
    <w:rsid w:val="64F5783A"/>
    <w:rsid w:val="651BC538"/>
    <w:rsid w:val="65393C5F"/>
    <w:rsid w:val="653F7A6E"/>
    <w:rsid w:val="654D2712"/>
    <w:rsid w:val="65512EF5"/>
    <w:rsid w:val="657A6D1A"/>
    <w:rsid w:val="659A0C8E"/>
    <w:rsid w:val="65AD6978"/>
    <w:rsid w:val="65D3CEB7"/>
    <w:rsid w:val="65E26CA9"/>
    <w:rsid w:val="65E654D2"/>
    <w:rsid w:val="66089299"/>
    <w:rsid w:val="6611B257"/>
    <w:rsid w:val="66219C8C"/>
    <w:rsid w:val="6666699C"/>
    <w:rsid w:val="666F6B6E"/>
    <w:rsid w:val="6675D15B"/>
    <w:rsid w:val="6687F675"/>
    <w:rsid w:val="66905F93"/>
    <w:rsid w:val="66B83D4D"/>
    <w:rsid w:val="66D42792"/>
    <w:rsid w:val="66ECFF56"/>
    <w:rsid w:val="66F49123"/>
    <w:rsid w:val="67258E21"/>
    <w:rsid w:val="672D5D65"/>
    <w:rsid w:val="672E2296"/>
    <w:rsid w:val="67497E3C"/>
    <w:rsid w:val="6763A41B"/>
    <w:rsid w:val="6768F3D3"/>
    <w:rsid w:val="67D1FAD5"/>
    <w:rsid w:val="67DB8AC1"/>
    <w:rsid w:val="67E9D770"/>
    <w:rsid w:val="67EB0E7F"/>
    <w:rsid w:val="6812DD75"/>
    <w:rsid w:val="68534BD4"/>
    <w:rsid w:val="6856DFA1"/>
    <w:rsid w:val="688C9FCC"/>
    <w:rsid w:val="68B0D524"/>
    <w:rsid w:val="68DC45CD"/>
    <w:rsid w:val="68DE499E"/>
    <w:rsid w:val="68F8D1C6"/>
    <w:rsid w:val="690AB881"/>
    <w:rsid w:val="690BABC7"/>
    <w:rsid w:val="694DF4C2"/>
    <w:rsid w:val="6956C9D4"/>
    <w:rsid w:val="69965988"/>
    <w:rsid w:val="69AB5EA9"/>
    <w:rsid w:val="69BC21F7"/>
    <w:rsid w:val="69D31A8C"/>
    <w:rsid w:val="6A194485"/>
    <w:rsid w:val="6A3311DD"/>
    <w:rsid w:val="6A3E8338"/>
    <w:rsid w:val="6A45CFE4"/>
    <w:rsid w:val="6A85DC21"/>
    <w:rsid w:val="6A96FEF6"/>
    <w:rsid w:val="6B0535D2"/>
    <w:rsid w:val="6B0DECA6"/>
    <w:rsid w:val="6B0F782A"/>
    <w:rsid w:val="6B2AD163"/>
    <w:rsid w:val="6B6ADD02"/>
    <w:rsid w:val="6B86B642"/>
    <w:rsid w:val="6B911BEE"/>
    <w:rsid w:val="6BCD0E53"/>
    <w:rsid w:val="6BEA966B"/>
    <w:rsid w:val="6BFCD25F"/>
    <w:rsid w:val="6C002DDE"/>
    <w:rsid w:val="6C2F8D5A"/>
    <w:rsid w:val="6C3DD054"/>
    <w:rsid w:val="6C4A1FB2"/>
    <w:rsid w:val="6C6F5761"/>
    <w:rsid w:val="6CB0B582"/>
    <w:rsid w:val="6CB98372"/>
    <w:rsid w:val="6CC5C530"/>
    <w:rsid w:val="6CE8AC03"/>
    <w:rsid w:val="6D1D643A"/>
    <w:rsid w:val="6D32C55B"/>
    <w:rsid w:val="6D3FA812"/>
    <w:rsid w:val="6D458217"/>
    <w:rsid w:val="6D8EB8F9"/>
    <w:rsid w:val="6DAD3E2B"/>
    <w:rsid w:val="6E01E494"/>
    <w:rsid w:val="6E27C9CD"/>
    <w:rsid w:val="6E5B3BCC"/>
    <w:rsid w:val="6E728689"/>
    <w:rsid w:val="6E78F6B5"/>
    <w:rsid w:val="6E7A29BF"/>
    <w:rsid w:val="6E8B2B4A"/>
    <w:rsid w:val="6EAABE4D"/>
    <w:rsid w:val="6F11F914"/>
    <w:rsid w:val="6F1B62A1"/>
    <w:rsid w:val="6F9E7E11"/>
    <w:rsid w:val="6FA095BA"/>
    <w:rsid w:val="6FB27569"/>
    <w:rsid w:val="6FB3AB38"/>
    <w:rsid w:val="6FBC613E"/>
    <w:rsid w:val="6FFD693B"/>
    <w:rsid w:val="70185099"/>
    <w:rsid w:val="704A9B66"/>
    <w:rsid w:val="70525BC3"/>
    <w:rsid w:val="70B014A8"/>
    <w:rsid w:val="70BB174E"/>
    <w:rsid w:val="70E6F30B"/>
    <w:rsid w:val="711A1AB6"/>
    <w:rsid w:val="716BD359"/>
    <w:rsid w:val="716F89C0"/>
    <w:rsid w:val="71AAF9C9"/>
    <w:rsid w:val="71EDA6C1"/>
    <w:rsid w:val="71F4F6EE"/>
    <w:rsid w:val="71F5F7C6"/>
    <w:rsid w:val="71FEE0CC"/>
    <w:rsid w:val="72262392"/>
    <w:rsid w:val="7272F3F3"/>
    <w:rsid w:val="728DD93D"/>
    <w:rsid w:val="72DAF14A"/>
    <w:rsid w:val="72E727BE"/>
    <w:rsid w:val="72F7998F"/>
    <w:rsid w:val="730DF3AB"/>
    <w:rsid w:val="7337C941"/>
    <w:rsid w:val="733903AE"/>
    <w:rsid w:val="7345E962"/>
    <w:rsid w:val="735CAAAA"/>
    <w:rsid w:val="7381876D"/>
    <w:rsid w:val="73881C48"/>
    <w:rsid w:val="739B9677"/>
    <w:rsid w:val="73B145F5"/>
    <w:rsid w:val="73B6AF3F"/>
    <w:rsid w:val="73D1DA16"/>
    <w:rsid w:val="743D6CFD"/>
    <w:rsid w:val="74442896"/>
    <w:rsid w:val="744AB45B"/>
    <w:rsid w:val="74637716"/>
    <w:rsid w:val="747A6946"/>
    <w:rsid w:val="747FD7B4"/>
    <w:rsid w:val="74895458"/>
    <w:rsid w:val="74A5BF24"/>
    <w:rsid w:val="74A7D98A"/>
    <w:rsid w:val="74C6E669"/>
    <w:rsid w:val="74C75ADB"/>
    <w:rsid w:val="750B52AE"/>
    <w:rsid w:val="757AE93F"/>
    <w:rsid w:val="7587918A"/>
    <w:rsid w:val="758F4988"/>
    <w:rsid w:val="75A5050F"/>
    <w:rsid w:val="75ADBBE3"/>
    <w:rsid w:val="75D351A7"/>
    <w:rsid w:val="75E7B3AC"/>
    <w:rsid w:val="75F45D5A"/>
    <w:rsid w:val="75F6C374"/>
    <w:rsid w:val="762C83B7"/>
    <w:rsid w:val="763D4B43"/>
    <w:rsid w:val="76679C9B"/>
    <w:rsid w:val="766CABCC"/>
    <w:rsid w:val="7692205D"/>
    <w:rsid w:val="76D98E14"/>
    <w:rsid w:val="76E8E6B7"/>
    <w:rsid w:val="76F4EE15"/>
    <w:rsid w:val="77029659"/>
    <w:rsid w:val="774EC246"/>
    <w:rsid w:val="775AAC36"/>
    <w:rsid w:val="775DBC73"/>
    <w:rsid w:val="7775ADCD"/>
    <w:rsid w:val="7779A4B1"/>
    <w:rsid w:val="7795C6F0"/>
    <w:rsid w:val="779B17D8"/>
    <w:rsid w:val="77DC0C80"/>
    <w:rsid w:val="77DECB44"/>
    <w:rsid w:val="78028772"/>
    <w:rsid w:val="784B12CC"/>
    <w:rsid w:val="787C0BD7"/>
    <w:rsid w:val="78B33A02"/>
    <w:rsid w:val="78C17A9E"/>
    <w:rsid w:val="7964FB87"/>
    <w:rsid w:val="796A011F"/>
    <w:rsid w:val="7972BE21"/>
    <w:rsid w:val="79AC021C"/>
    <w:rsid w:val="79B522B3"/>
    <w:rsid w:val="79BE4863"/>
    <w:rsid w:val="79E1B672"/>
    <w:rsid w:val="7A1A7768"/>
    <w:rsid w:val="7A3A371B"/>
    <w:rsid w:val="7A50EB13"/>
    <w:rsid w:val="7A6D9DC4"/>
    <w:rsid w:val="7AEA8AC9"/>
    <w:rsid w:val="7B20724A"/>
    <w:rsid w:val="7B5F546C"/>
    <w:rsid w:val="7B7C008B"/>
    <w:rsid w:val="7B96B34A"/>
    <w:rsid w:val="7BA898C7"/>
    <w:rsid w:val="7BD19243"/>
    <w:rsid w:val="7BD1C05B"/>
    <w:rsid w:val="7BD75C60"/>
    <w:rsid w:val="7BFF0FAD"/>
    <w:rsid w:val="7C2B5A76"/>
    <w:rsid w:val="7C2E1EFF"/>
    <w:rsid w:val="7C32D1A3"/>
    <w:rsid w:val="7C8CE6EF"/>
    <w:rsid w:val="7C9A1D7D"/>
    <w:rsid w:val="7CBABFB8"/>
    <w:rsid w:val="7CBC86D2"/>
    <w:rsid w:val="7CC939B5"/>
    <w:rsid w:val="7CD688F3"/>
    <w:rsid w:val="7D07076A"/>
    <w:rsid w:val="7D193307"/>
    <w:rsid w:val="7D1FE713"/>
    <w:rsid w:val="7D339BAA"/>
    <w:rsid w:val="7D45BD3E"/>
    <w:rsid w:val="7D47B711"/>
    <w:rsid w:val="7D491BF6"/>
    <w:rsid w:val="7D9C58C0"/>
    <w:rsid w:val="7DAF567F"/>
    <w:rsid w:val="7DBAB4B0"/>
    <w:rsid w:val="7DD4D520"/>
    <w:rsid w:val="7E0309F9"/>
    <w:rsid w:val="7E27E471"/>
    <w:rsid w:val="7E2C9F92"/>
    <w:rsid w:val="7E47B3D4"/>
    <w:rsid w:val="7E573E2B"/>
    <w:rsid w:val="7E59217C"/>
    <w:rsid w:val="7E6A81F9"/>
    <w:rsid w:val="7ECC8DA4"/>
    <w:rsid w:val="7ED4C02E"/>
    <w:rsid w:val="7EE5F10C"/>
    <w:rsid w:val="7EF6F912"/>
    <w:rsid w:val="7F028FB0"/>
    <w:rsid w:val="7F10B7C5"/>
    <w:rsid w:val="7F317DB9"/>
    <w:rsid w:val="7F59166F"/>
    <w:rsid w:val="7F7A33ED"/>
    <w:rsid w:val="7F99E714"/>
    <w:rsid w:val="7FD12F01"/>
    <w:rsid w:val="7FD3C1B4"/>
    <w:rsid w:val="7FECDA06"/>
    <w:rsid w:val="7FF7D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0CC0"/>
  <w15:docId w15:val="{5B50F749-1169-42BB-BB0B-46F1BC98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250" w:lineRule="auto"/>
      <w:ind w:left="1920" w:right="2518"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000000"/>
      <w:sz w:val="56"/>
    </w:rPr>
  </w:style>
  <w:style w:type="paragraph" w:styleId="Heading2">
    <w:name w:val="heading 2"/>
    <w:next w:val="Normal"/>
    <w:link w:val="Heading2Char"/>
    <w:uiPriority w:val="9"/>
    <w:unhideWhenUsed/>
    <w:qFormat/>
    <w:pPr>
      <w:keepNext/>
      <w:keepLines/>
      <w:spacing w:after="25" w:line="249" w:lineRule="auto"/>
      <w:ind w:left="10" w:hanging="10"/>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25" w:line="249" w:lineRule="auto"/>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69" w:line="249" w:lineRule="auto"/>
      <w:ind w:left="10" w:right="684" w:hanging="10"/>
      <w:outlineLvl w:val="3"/>
    </w:pPr>
    <w:rPr>
      <w:rFonts w:ascii="Calibri" w:eastAsia="Calibri" w:hAnsi="Calibri" w:cs="Calibri"/>
      <w:color w:val="1F487C"/>
      <w:sz w:val="28"/>
    </w:rPr>
  </w:style>
  <w:style w:type="paragraph" w:styleId="Heading5">
    <w:name w:val="heading 5"/>
    <w:next w:val="Normal"/>
    <w:link w:val="Heading5Char"/>
    <w:uiPriority w:val="9"/>
    <w:unhideWhenUsed/>
    <w:qFormat/>
    <w:pPr>
      <w:keepNext/>
      <w:keepLines/>
      <w:spacing w:after="0"/>
      <w:ind w:left="125"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color w:val="000000"/>
      <w:sz w:val="32"/>
    </w:rPr>
  </w:style>
  <w:style w:type="character" w:customStyle="1" w:styleId="Heading4Char">
    <w:name w:val="Heading 4 Char"/>
    <w:link w:val="Heading4"/>
    <w:rPr>
      <w:rFonts w:ascii="Calibri" w:eastAsia="Calibri" w:hAnsi="Calibri" w:cs="Calibri"/>
      <w:color w:val="1F487C"/>
      <w:sz w:val="28"/>
    </w:rPr>
  </w:style>
  <w:style w:type="character" w:customStyle="1" w:styleId="Heading1Char">
    <w:name w:val="Heading 1 Char"/>
    <w:link w:val="Heading1"/>
    <w:rPr>
      <w:rFonts w:ascii="Cambria" w:eastAsia="Cambria" w:hAnsi="Cambria" w:cs="Cambria"/>
      <w:color w:val="000000"/>
      <w:sz w:val="56"/>
    </w:rPr>
  </w:style>
  <w:style w:type="character" w:customStyle="1" w:styleId="Heading2Char">
    <w:name w:val="Heading 2 Char"/>
    <w:link w:val="Heading2"/>
    <w:rPr>
      <w:rFonts w:ascii="Calibri" w:eastAsia="Calibri" w:hAnsi="Calibri" w:cs="Calibri"/>
      <w:color w:val="000000"/>
      <w:sz w:val="32"/>
    </w:rPr>
  </w:style>
  <w:style w:type="paragraph" w:styleId="TOC1">
    <w:name w:val="toc 1"/>
    <w:hidden/>
    <w:uiPriority w:val="39"/>
    <w:pPr>
      <w:spacing w:after="92" w:line="250" w:lineRule="auto"/>
      <w:ind w:left="25" w:right="24" w:hanging="10"/>
    </w:pPr>
    <w:rPr>
      <w:rFonts w:ascii="Calibri" w:eastAsia="Calibri" w:hAnsi="Calibri" w:cs="Calibri"/>
      <w:color w:val="000000"/>
      <w:sz w:val="24"/>
    </w:rPr>
  </w:style>
  <w:style w:type="paragraph" w:styleId="TOC2">
    <w:name w:val="toc 2"/>
    <w:hidden/>
    <w:uiPriority w:val="39"/>
    <w:pPr>
      <w:spacing w:after="109" w:line="249" w:lineRule="auto"/>
      <w:ind w:left="244" w:right="25" w:hanging="10"/>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0C"/>
    <w:rPr>
      <w:rFonts w:ascii="Calibri" w:eastAsia="Calibri" w:hAnsi="Calibri" w:cs="Calibri"/>
      <w:color w:val="000000"/>
      <w:sz w:val="24"/>
    </w:rPr>
  </w:style>
  <w:style w:type="paragraph" w:styleId="Footer">
    <w:name w:val="footer"/>
    <w:basedOn w:val="Normal"/>
    <w:link w:val="FooterChar"/>
    <w:uiPriority w:val="99"/>
    <w:semiHidden/>
    <w:unhideWhenUsed/>
    <w:rsid w:val="001A6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A0C"/>
    <w:rPr>
      <w:rFonts w:ascii="Calibri" w:eastAsia="Calibri" w:hAnsi="Calibri" w:cs="Calibri"/>
      <w:color w:val="000000"/>
      <w:sz w:val="24"/>
    </w:rPr>
  </w:style>
  <w:style w:type="character" w:customStyle="1" w:styleId="normaltextrun">
    <w:name w:val="normaltextrun"/>
    <w:basedOn w:val="DefaultParagraphFont"/>
    <w:rsid w:val="06EC17BA"/>
  </w:style>
  <w:style w:type="character" w:customStyle="1" w:styleId="eop">
    <w:name w:val="eop"/>
    <w:basedOn w:val="DefaultParagraphFont"/>
    <w:rsid w:val="06EC17BA"/>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837B4"/>
    <w:rPr>
      <w:color w:val="605E5C"/>
      <w:shd w:val="clear" w:color="auto" w:fill="E1DFDD"/>
    </w:rPr>
  </w:style>
  <w:style w:type="paragraph" w:styleId="Revision">
    <w:name w:val="Revision"/>
    <w:hidden/>
    <w:uiPriority w:val="99"/>
    <w:semiHidden/>
    <w:rsid w:val="00FE6C75"/>
    <w:pPr>
      <w:spacing w:after="0" w:line="240" w:lineRule="auto"/>
    </w:pPr>
    <w:rPr>
      <w:rFonts w:ascii="Calibri" w:eastAsia="Calibri" w:hAnsi="Calibri" w:cs="Calibri"/>
      <w:color w:val="000000"/>
      <w:sz w:val="24"/>
    </w:rPr>
  </w:style>
  <w:style w:type="paragraph" w:customStyle="1" w:styleId="msonormal0">
    <w:name w:val="msonormal"/>
    <w:basedOn w:val="Normal"/>
    <w:rsid w:val="008D47B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paragraph">
    <w:name w:val="paragraph"/>
    <w:basedOn w:val="Normal"/>
    <w:rsid w:val="008D47B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textrun">
    <w:name w:val="textrun"/>
    <w:basedOn w:val="DefaultParagraphFont"/>
    <w:rsid w:val="008D47B2"/>
  </w:style>
  <w:style w:type="character" w:customStyle="1" w:styleId="trackchangetextinsertion">
    <w:name w:val="trackchangetextinsertion"/>
    <w:basedOn w:val="DefaultParagraphFont"/>
    <w:rsid w:val="008D47B2"/>
  </w:style>
  <w:style w:type="character" w:customStyle="1" w:styleId="trackchangetextdeletion">
    <w:name w:val="trackchangetextdeletion"/>
    <w:basedOn w:val="DefaultParagraphFont"/>
    <w:rsid w:val="008D47B2"/>
  </w:style>
  <w:style w:type="paragraph" w:customStyle="1" w:styleId="outlineelement">
    <w:name w:val="outlineelement"/>
    <w:basedOn w:val="Normal"/>
    <w:rsid w:val="008D47B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tabrun">
    <w:name w:val="tabrun"/>
    <w:basedOn w:val="DefaultParagraphFont"/>
    <w:rsid w:val="008D47B2"/>
  </w:style>
  <w:style w:type="character" w:customStyle="1" w:styleId="tabchar">
    <w:name w:val="tabchar"/>
    <w:basedOn w:val="DefaultParagraphFont"/>
    <w:rsid w:val="008D47B2"/>
  </w:style>
  <w:style w:type="character" w:customStyle="1" w:styleId="tableaderchars">
    <w:name w:val="tableaderchars"/>
    <w:basedOn w:val="DefaultParagraphFont"/>
    <w:rsid w:val="008D47B2"/>
  </w:style>
  <w:style w:type="character" w:customStyle="1" w:styleId="pagebreaktextspan">
    <w:name w:val="pagebreaktextspan"/>
    <w:basedOn w:val="DefaultParagraphFont"/>
    <w:rsid w:val="009436F4"/>
  </w:style>
  <w:style w:type="character" w:customStyle="1" w:styleId="spellingerrorsuperscript">
    <w:name w:val="spellingerrorsuperscript"/>
    <w:basedOn w:val="DefaultParagraphFont"/>
    <w:rsid w:val="009436F4"/>
  </w:style>
  <w:style w:type="character" w:styleId="CommentReference">
    <w:name w:val="annotation reference"/>
    <w:basedOn w:val="DefaultParagraphFont"/>
    <w:uiPriority w:val="99"/>
    <w:semiHidden/>
    <w:unhideWhenUsed/>
    <w:rsid w:val="001370AA"/>
    <w:rPr>
      <w:sz w:val="16"/>
      <w:szCs w:val="16"/>
    </w:rPr>
  </w:style>
  <w:style w:type="paragraph" w:styleId="CommentText">
    <w:name w:val="annotation text"/>
    <w:basedOn w:val="Normal"/>
    <w:link w:val="CommentTextChar"/>
    <w:uiPriority w:val="99"/>
    <w:unhideWhenUsed/>
    <w:rsid w:val="001370AA"/>
    <w:pPr>
      <w:spacing w:line="240" w:lineRule="auto"/>
    </w:pPr>
    <w:rPr>
      <w:sz w:val="20"/>
      <w:szCs w:val="20"/>
    </w:rPr>
  </w:style>
  <w:style w:type="character" w:customStyle="1" w:styleId="CommentTextChar">
    <w:name w:val="Comment Text Char"/>
    <w:basedOn w:val="DefaultParagraphFont"/>
    <w:link w:val="CommentText"/>
    <w:uiPriority w:val="99"/>
    <w:rsid w:val="001370A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370AA"/>
    <w:rPr>
      <w:b/>
      <w:bCs/>
    </w:rPr>
  </w:style>
  <w:style w:type="character" w:customStyle="1" w:styleId="CommentSubjectChar">
    <w:name w:val="Comment Subject Char"/>
    <w:basedOn w:val="CommentTextChar"/>
    <w:link w:val="CommentSubject"/>
    <w:uiPriority w:val="99"/>
    <w:semiHidden/>
    <w:rsid w:val="001370AA"/>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DF46A8"/>
    <w:rPr>
      <w:color w:val="954F72" w:themeColor="followedHyperlink"/>
      <w:u w:val="single"/>
    </w:rPr>
  </w:style>
  <w:style w:type="paragraph" w:styleId="NormalWeb">
    <w:name w:val="Normal (Web)"/>
    <w:basedOn w:val="Normal"/>
    <w:uiPriority w:val="99"/>
    <w:unhideWhenUsed/>
    <w:rsid w:val="00A4676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TOCHeading">
    <w:name w:val="TOC Heading"/>
    <w:basedOn w:val="Heading1"/>
    <w:next w:val="Normal"/>
    <w:uiPriority w:val="39"/>
    <w:unhideWhenUsed/>
    <w:qFormat/>
    <w:rsid w:val="00D72A86"/>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TOC3">
    <w:name w:val="toc 3"/>
    <w:basedOn w:val="Normal"/>
    <w:next w:val="Normal"/>
    <w:autoRedefine/>
    <w:uiPriority w:val="39"/>
    <w:unhideWhenUsed/>
    <w:rsid w:val="00D72A86"/>
    <w:pPr>
      <w:spacing w:after="100" w:line="259" w:lineRule="auto"/>
      <w:ind w:left="440" w:right="0" w:firstLine="0"/>
    </w:pPr>
    <w:rPr>
      <w:rFonts w:asciiTheme="minorHAnsi" w:eastAsiaTheme="minorEastAsia" w:hAnsiTheme="minorHAnsi" w:cs="Times New Roman"/>
      <w:color w:val="auto"/>
      <w:sz w:val="22"/>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8800">
      <w:bodyDiv w:val="1"/>
      <w:marLeft w:val="0"/>
      <w:marRight w:val="0"/>
      <w:marTop w:val="0"/>
      <w:marBottom w:val="0"/>
      <w:divBdr>
        <w:top w:val="none" w:sz="0" w:space="0" w:color="auto"/>
        <w:left w:val="none" w:sz="0" w:space="0" w:color="auto"/>
        <w:bottom w:val="none" w:sz="0" w:space="0" w:color="auto"/>
        <w:right w:val="none" w:sz="0" w:space="0" w:color="auto"/>
      </w:divBdr>
    </w:div>
    <w:div w:id="136142359">
      <w:bodyDiv w:val="1"/>
      <w:marLeft w:val="0"/>
      <w:marRight w:val="0"/>
      <w:marTop w:val="0"/>
      <w:marBottom w:val="0"/>
      <w:divBdr>
        <w:top w:val="none" w:sz="0" w:space="0" w:color="auto"/>
        <w:left w:val="none" w:sz="0" w:space="0" w:color="auto"/>
        <w:bottom w:val="none" w:sz="0" w:space="0" w:color="auto"/>
        <w:right w:val="none" w:sz="0" w:space="0" w:color="auto"/>
      </w:divBdr>
      <w:divsChild>
        <w:div w:id="92894774">
          <w:marLeft w:val="0"/>
          <w:marRight w:val="0"/>
          <w:marTop w:val="0"/>
          <w:marBottom w:val="0"/>
          <w:divBdr>
            <w:top w:val="none" w:sz="0" w:space="0" w:color="auto"/>
            <w:left w:val="none" w:sz="0" w:space="0" w:color="auto"/>
            <w:bottom w:val="none" w:sz="0" w:space="0" w:color="auto"/>
            <w:right w:val="none" w:sz="0" w:space="0" w:color="auto"/>
          </w:divBdr>
        </w:div>
        <w:div w:id="149445460">
          <w:marLeft w:val="0"/>
          <w:marRight w:val="0"/>
          <w:marTop w:val="0"/>
          <w:marBottom w:val="0"/>
          <w:divBdr>
            <w:top w:val="none" w:sz="0" w:space="0" w:color="auto"/>
            <w:left w:val="none" w:sz="0" w:space="0" w:color="auto"/>
            <w:bottom w:val="none" w:sz="0" w:space="0" w:color="auto"/>
            <w:right w:val="none" w:sz="0" w:space="0" w:color="auto"/>
          </w:divBdr>
        </w:div>
        <w:div w:id="192377963">
          <w:marLeft w:val="0"/>
          <w:marRight w:val="0"/>
          <w:marTop w:val="0"/>
          <w:marBottom w:val="0"/>
          <w:divBdr>
            <w:top w:val="none" w:sz="0" w:space="0" w:color="auto"/>
            <w:left w:val="none" w:sz="0" w:space="0" w:color="auto"/>
            <w:bottom w:val="none" w:sz="0" w:space="0" w:color="auto"/>
            <w:right w:val="none" w:sz="0" w:space="0" w:color="auto"/>
          </w:divBdr>
          <w:divsChild>
            <w:div w:id="452215746">
              <w:marLeft w:val="0"/>
              <w:marRight w:val="0"/>
              <w:marTop w:val="0"/>
              <w:marBottom w:val="0"/>
              <w:divBdr>
                <w:top w:val="none" w:sz="0" w:space="0" w:color="auto"/>
                <w:left w:val="none" w:sz="0" w:space="0" w:color="auto"/>
                <w:bottom w:val="none" w:sz="0" w:space="0" w:color="auto"/>
                <w:right w:val="none" w:sz="0" w:space="0" w:color="auto"/>
              </w:divBdr>
            </w:div>
            <w:div w:id="486675668">
              <w:marLeft w:val="0"/>
              <w:marRight w:val="0"/>
              <w:marTop w:val="0"/>
              <w:marBottom w:val="0"/>
              <w:divBdr>
                <w:top w:val="none" w:sz="0" w:space="0" w:color="auto"/>
                <w:left w:val="none" w:sz="0" w:space="0" w:color="auto"/>
                <w:bottom w:val="none" w:sz="0" w:space="0" w:color="auto"/>
                <w:right w:val="none" w:sz="0" w:space="0" w:color="auto"/>
              </w:divBdr>
            </w:div>
            <w:div w:id="1758818133">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
            <w:div w:id="1997032057">
              <w:marLeft w:val="0"/>
              <w:marRight w:val="0"/>
              <w:marTop w:val="0"/>
              <w:marBottom w:val="0"/>
              <w:divBdr>
                <w:top w:val="none" w:sz="0" w:space="0" w:color="auto"/>
                <w:left w:val="none" w:sz="0" w:space="0" w:color="auto"/>
                <w:bottom w:val="none" w:sz="0" w:space="0" w:color="auto"/>
                <w:right w:val="none" w:sz="0" w:space="0" w:color="auto"/>
              </w:divBdr>
            </w:div>
          </w:divsChild>
        </w:div>
        <w:div w:id="332071444">
          <w:marLeft w:val="0"/>
          <w:marRight w:val="0"/>
          <w:marTop w:val="0"/>
          <w:marBottom w:val="0"/>
          <w:divBdr>
            <w:top w:val="none" w:sz="0" w:space="0" w:color="auto"/>
            <w:left w:val="none" w:sz="0" w:space="0" w:color="auto"/>
            <w:bottom w:val="none" w:sz="0" w:space="0" w:color="auto"/>
            <w:right w:val="none" w:sz="0" w:space="0" w:color="auto"/>
          </w:divBdr>
        </w:div>
        <w:div w:id="364720356">
          <w:marLeft w:val="0"/>
          <w:marRight w:val="0"/>
          <w:marTop w:val="0"/>
          <w:marBottom w:val="0"/>
          <w:divBdr>
            <w:top w:val="none" w:sz="0" w:space="0" w:color="auto"/>
            <w:left w:val="none" w:sz="0" w:space="0" w:color="auto"/>
            <w:bottom w:val="none" w:sz="0" w:space="0" w:color="auto"/>
            <w:right w:val="none" w:sz="0" w:space="0" w:color="auto"/>
          </w:divBdr>
        </w:div>
        <w:div w:id="571817164">
          <w:marLeft w:val="0"/>
          <w:marRight w:val="0"/>
          <w:marTop w:val="0"/>
          <w:marBottom w:val="0"/>
          <w:divBdr>
            <w:top w:val="none" w:sz="0" w:space="0" w:color="auto"/>
            <w:left w:val="none" w:sz="0" w:space="0" w:color="auto"/>
            <w:bottom w:val="none" w:sz="0" w:space="0" w:color="auto"/>
            <w:right w:val="none" w:sz="0" w:space="0" w:color="auto"/>
          </w:divBdr>
        </w:div>
        <w:div w:id="640964802">
          <w:marLeft w:val="0"/>
          <w:marRight w:val="0"/>
          <w:marTop w:val="0"/>
          <w:marBottom w:val="0"/>
          <w:divBdr>
            <w:top w:val="none" w:sz="0" w:space="0" w:color="auto"/>
            <w:left w:val="none" w:sz="0" w:space="0" w:color="auto"/>
            <w:bottom w:val="none" w:sz="0" w:space="0" w:color="auto"/>
            <w:right w:val="none" w:sz="0" w:space="0" w:color="auto"/>
          </w:divBdr>
        </w:div>
        <w:div w:id="800852225">
          <w:marLeft w:val="0"/>
          <w:marRight w:val="0"/>
          <w:marTop w:val="0"/>
          <w:marBottom w:val="0"/>
          <w:divBdr>
            <w:top w:val="none" w:sz="0" w:space="0" w:color="auto"/>
            <w:left w:val="none" w:sz="0" w:space="0" w:color="auto"/>
            <w:bottom w:val="none" w:sz="0" w:space="0" w:color="auto"/>
            <w:right w:val="none" w:sz="0" w:space="0" w:color="auto"/>
          </w:divBdr>
          <w:divsChild>
            <w:div w:id="57368654">
              <w:marLeft w:val="0"/>
              <w:marRight w:val="0"/>
              <w:marTop w:val="0"/>
              <w:marBottom w:val="0"/>
              <w:divBdr>
                <w:top w:val="none" w:sz="0" w:space="0" w:color="auto"/>
                <w:left w:val="none" w:sz="0" w:space="0" w:color="auto"/>
                <w:bottom w:val="none" w:sz="0" w:space="0" w:color="auto"/>
                <w:right w:val="none" w:sz="0" w:space="0" w:color="auto"/>
              </w:divBdr>
            </w:div>
            <w:div w:id="496917934">
              <w:marLeft w:val="0"/>
              <w:marRight w:val="0"/>
              <w:marTop w:val="0"/>
              <w:marBottom w:val="0"/>
              <w:divBdr>
                <w:top w:val="none" w:sz="0" w:space="0" w:color="auto"/>
                <w:left w:val="none" w:sz="0" w:space="0" w:color="auto"/>
                <w:bottom w:val="none" w:sz="0" w:space="0" w:color="auto"/>
                <w:right w:val="none" w:sz="0" w:space="0" w:color="auto"/>
              </w:divBdr>
            </w:div>
            <w:div w:id="788622515">
              <w:marLeft w:val="0"/>
              <w:marRight w:val="0"/>
              <w:marTop w:val="0"/>
              <w:marBottom w:val="0"/>
              <w:divBdr>
                <w:top w:val="none" w:sz="0" w:space="0" w:color="auto"/>
                <w:left w:val="none" w:sz="0" w:space="0" w:color="auto"/>
                <w:bottom w:val="none" w:sz="0" w:space="0" w:color="auto"/>
                <w:right w:val="none" w:sz="0" w:space="0" w:color="auto"/>
              </w:divBdr>
            </w:div>
            <w:div w:id="1883009508">
              <w:marLeft w:val="0"/>
              <w:marRight w:val="0"/>
              <w:marTop w:val="0"/>
              <w:marBottom w:val="0"/>
              <w:divBdr>
                <w:top w:val="none" w:sz="0" w:space="0" w:color="auto"/>
                <w:left w:val="none" w:sz="0" w:space="0" w:color="auto"/>
                <w:bottom w:val="none" w:sz="0" w:space="0" w:color="auto"/>
                <w:right w:val="none" w:sz="0" w:space="0" w:color="auto"/>
              </w:divBdr>
            </w:div>
            <w:div w:id="1915966544">
              <w:marLeft w:val="0"/>
              <w:marRight w:val="0"/>
              <w:marTop w:val="0"/>
              <w:marBottom w:val="0"/>
              <w:divBdr>
                <w:top w:val="none" w:sz="0" w:space="0" w:color="auto"/>
                <w:left w:val="none" w:sz="0" w:space="0" w:color="auto"/>
                <w:bottom w:val="none" w:sz="0" w:space="0" w:color="auto"/>
                <w:right w:val="none" w:sz="0" w:space="0" w:color="auto"/>
              </w:divBdr>
            </w:div>
          </w:divsChild>
        </w:div>
        <w:div w:id="819153474">
          <w:marLeft w:val="0"/>
          <w:marRight w:val="0"/>
          <w:marTop w:val="0"/>
          <w:marBottom w:val="0"/>
          <w:divBdr>
            <w:top w:val="none" w:sz="0" w:space="0" w:color="auto"/>
            <w:left w:val="none" w:sz="0" w:space="0" w:color="auto"/>
            <w:bottom w:val="none" w:sz="0" w:space="0" w:color="auto"/>
            <w:right w:val="none" w:sz="0" w:space="0" w:color="auto"/>
          </w:divBdr>
        </w:div>
        <w:div w:id="846558611">
          <w:marLeft w:val="0"/>
          <w:marRight w:val="0"/>
          <w:marTop w:val="0"/>
          <w:marBottom w:val="0"/>
          <w:divBdr>
            <w:top w:val="none" w:sz="0" w:space="0" w:color="auto"/>
            <w:left w:val="none" w:sz="0" w:space="0" w:color="auto"/>
            <w:bottom w:val="none" w:sz="0" w:space="0" w:color="auto"/>
            <w:right w:val="none" w:sz="0" w:space="0" w:color="auto"/>
          </w:divBdr>
          <w:divsChild>
            <w:div w:id="69236634">
              <w:marLeft w:val="0"/>
              <w:marRight w:val="0"/>
              <w:marTop w:val="0"/>
              <w:marBottom w:val="0"/>
              <w:divBdr>
                <w:top w:val="none" w:sz="0" w:space="0" w:color="auto"/>
                <w:left w:val="none" w:sz="0" w:space="0" w:color="auto"/>
                <w:bottom w:val="none" w:sz="0" w:space="0" w:color="auto"/>
                <w:right w:val="none" w:sz="0" w:space="0" w:color="auto"/>
              </w:divBdr>
            </w:div>
            <w:div w:id="619998675">
              <w:marLeft w:val="0"/>
              <w:marRight w:val="0"/>
              <w:marTop w:val="0"/>
              <w:marBottom w:val="0"/>
              <w:divBdr>
                <w:top w:val="none" w:sz="0" w:space="0" w:color="auto"/>
                <w:left w:val="none" w:sz="0" w:space="0" w:color="auto"/>
                <w:bottom w:val="none" w:sz="0" w:space="0" w:color="auto"/>
                <w:right w:val="none" w:sz="0" w:space="0" w:color="auto"/>
              </w:divBdr>
            </w:div>
            <w:div w:id="1496534953">
              <w:marLeft w:val="0"/>
              <w:marRight w:val="0"/>
              <w:marTop w:val="0"/>
              <w:marBottom w:val="0"/>
              <w:divBdr>
                <w:top w:val="none" w:sz="0" w:space="0" w:color="auto"/>
                <w:left w:val="none" w:sz="0" w:space="0" w:color="auto"/>
                <w:bottom w:val="none" w:sz="0" w:space="0" w:color="auto"/>
                <w:right w:val="none" w:sz="0" w:space="0" w:color="auto"/>
              </w:divBdr>
            </w:div>
            <w:div w:id="1593970806">
              <w:marLeft w:val="0"/>
              <w:marRight w:val="0"/>
              <w:marTop w:val="0"/>
              <w:marBottom w:val="0"/>
              <w:divBdr>
                <w:top w:val="none" w:sz="0" w:space="0" w:color="auto"/>
                <w:left w:val="none" w:sz="0" w:space="0" w:color="auto"/>
                <w:bottom w:val="none" w:sz="0" w:space="0" w:color="auto"/>
                <w:right w:val="none" w:sz="0" w:space="0" w:color="auto"/>
              </w:divBdr>
            </w:div>
            <w:div w:id="1845128098">
              <w:marLeft w:val="0"/>
              <w:marRight w:val="0"/>
              <w:marTop w:val="0"/>
              <w:marBottom w:val="0"/>
              <w:divBdr>
                <w:top w:val="none" w:sz="0" w:space="0" w:color="auto"/>
                <w:left w:val="none" w:sz="0" w:space="0" w:color="auto"/>
                <w:bottom w:val="none" w:sz="0" w:space="0" w:color="auto"/>
                <w:right w:val="none" w:sz="0" w:space="0" w:color="auto"/>
              </w:divBdr>
            </w:div>
          </w:divsChild>
        </w:div>
        <w:div w:id="924149617">
          <w:marLeft w:val="0"/>
          <w:marRight w:val="0"/>
          <w:marTop w:val="0"/>
          <w:marBottom w:val="0"/>
          <w:divBdr>
            <w:top w:val="none" w:sz="0" w:space="0" w:color="auto"/>
            <w:left w:val="none" w:sz="0" w:space="0" w:color="auto"/>
            <w:bottom w:val="none" w:sz="0" w:space="0" w:color="auto"/>
            <w:right w:val="none" w:sz="0" w:space="0" w:color="auto"/>
          </w:divBdr>
        </w:div>
        <w:div w:id="962349007">
          <w:marLeft w:val="0"/>
          <w:marRight w:val="0"/>
          <w:marTop w:val="0"/>
          <w:marBottom w:val="0"/>
          <w:divBdr>
            <w:top w:val="none" w:sz="0" w:space="0" w:color="auto"/>
            <w:left w:val="none" w:sz="0" w:space="0" w:color="auto"/>
            <w:bottom w:val="none" w:sz="0" w:space="0" w:color="auto"/>
            <w:right w:val="none" w:sz="0" w:space="0" w:color="auto"/>
          </w:divBdr>
        </w:div>
        <w:div w:id="983194033">
          <w:marLeft w:val="0"/>
          <w:marRight w:val="0"/>
          <w:marTop w:val="0"/>
          <w:marBottom w:val="0"/>
          <w:divBdr>
            <w:top w:val="none" w:sz="0" w:space="0" w:color="auto"/>
            <w:left w:val="none" w:sz="0" w:space="0" w:color="auto"/>
            <w:bottom w:val="none" w:sz="0" w:space="0" w:color="auto"/>
            <w:right w:val="none" w:sz="0" w:space="0" w:color="auto"/>
          </w:divBdr>
        </w:div>
        <w:div w:id="994801816">
          <w:marLeft w:val="0"/>
          <w:marRight w:val="0"/>
          <w:marTop w:val="0"/>
          <w:marBottom w:val="0"/>
          <w:divBdr>
            <w:top w:val="none" w:sz="0" w:space="0" w:color="auto"/>
            <w:left w:val="none" w:sz="0" w:space="0" w:color="auto"/>
            <w:bottom w:val="none" w:sz="0" w:space="0" w:color="auto"/>
            <w:right w:val="none" w:sz="0" w:space="0" w:color="auto"/>
          </w:divBdr>
        </w:div>
        <w:div w:id="1059669010">
          <w:marLeft w:val="0"/>
          <w:marRight w:val="0"/>
          <w:marTop w:val="0"/>
          <w:marBottom w:val="0"/>
          <w:divBdr>
            <w:top w:val="none" w:sz="0" w:space="0" w:color="auto"/>
            <w:left w:val="none" w:sz="0" w:space="0" w:color="auto"/>
            <w:bottom w:val="none" w:sz="0" w:space="0" w:color="auto"/>
            <w:right w:val="none" w:sz="0" w:space="0" w:color="auto"/>
          </w:divBdr>
          <w:divsChild>
            <w:div w:id="96095895">
              <w:marLeft w:val="0"/>
              <w:marRight w:val="0"/>
              <w:marTop w:val="0"/>
              <w:marBottom w:val="0"/>
              <w:divBdr>
                <w:top w:val="none" w:sz="0" w:space="0" w:color="auto"/>
                <w:left w:val="none" w:sz="0" w:space="0" w:color="auto"/>
                <w:bottom w:val="none" w:sz="0" w:space="0" w:color="auto"/>
                <w:right w:val="none" w:sz="0" w:space="0" w:color="auto"/>
              </w:divBdr>
            </w:div>
            <w:div w:id="784352048">
              <w:marLeft w:val="0"/>
              <w:marRight w:val="0"/>
              <w:marTop w:val="0"/>
              <w:marBottom w:val="0"/>
              <w:divBdr>
                <w:top w:val="none" w:sz="0" w:space="0" w:color="auto"/>
                <w:left w:val="none" w:sz="0" w:space="0" w:color="auto"/>
                <w:bottom w:val="none" w:sz="0" w:space="0" w:color="auto"/>
                <w:right w:val="none" w:sz="0" w:space="0" w:color="auto"/>
              </w:divBdr>
            </w:div>
            <w:div w:id="961762149">
              <w:marLeft w:val="0"/>
              <w:marRight w:val="0"/>
              <w:marTop w:val="0"/>
              <w:marBottom w:val="0"/>
              <w:divBdr>
                <w:top w:val="none" w:sz="0" w:space="0" w:color="auto"/>
                <w:left w:val="none" w:sz="0" w:space="0" w:color="auto"/>
                <w:bottom w:val="none" w:sz="0" w:space="0" w:color="auto"/>
                <w:right w:val="none" w:sz="0" w:space="0" w:color="auto"/>
              </w:divBdr>
            </w:div>
            <w:div w:id="1696426176">
              <w:marLeft w:val="0"/>
              <w:marRight w:val="0"/>
              <w:marTop w:val="0"/>
              <w:marBottom w:val="0"/>
              <w:divBdr>
                <w:top w:val="none" w:sz="0" w:space="0" w:color="auto"/>
                <w:left w:val="none" w:sz="0" w:space="0" w:color="auto"/>
                <w:bottom w:val="none" w:sz="0" w:space="0" w:color="auto"/>
                <w:right w:val="none" w:sz="0" w:space="0" w:color="auto"/>
              </w:divBdr>
            </w:div>
            <w:div w:id="2082872264">
              <w:marLeft w:val="0"/>
              <w:marRight w:val="0"/>
              <w:marTop w:val="0"/>
              <w:marBottom w:val="0"/>
              <w:divBdr>
                <w:top w:val="none" w:sz="0" w:space="0" w:color="auto"/>
                <w:left w:val="none" w:sz="0" w:space="0" w:color="auto"/>
                <w:bottom w:val="none" w:sz="0" w:space="0" w:color="auto"/>
                <w:right w:val="none" w:sz="0" w:space="0" w:color="auto"/>
              </w:divBdr>
            </w:div>
          </w:divsChild>
        </w:div>
        <w:div w:id="1074358341">
          <w:marLeft w:val="0"/>
          <w:marRight w:val="0"/>
          <w:marTop w:val="0"/>
          <w:marBottom w:val="0"/>
          <w:divBdr>
            <w:top w:val="none" w:sz="0" w:space="0" w:color="auto"/>
            <w:left w:val="none" w:sz="0" w:space="0" w:color="auto"/>
            <w:bottom w:val="none" w:sz="0" w:space="0" w:color="auto"/>
            <w:right w:val="none" w:sz="0" w:space="0" w:color="auto"/>
          </w:divBdr>
        </w:div>
        <w:div w:id="1190679289">
          <w:marLeft w:val="0"/>
          <w:marRight w:val="0"/>
          <w:marTop w:val="0"/>
          <w:marBottom w:val="0"/>
          <w:divBdr>
            <w:top w:val="none" w:sz="0" w:space="0" w:color="auto"/>
            <w:left w:val="none" w:sz="0" w:space="0" w:color="auto"/>
            <w:bottom w:val="none" w:sz="0" w:space="0" w:color="auto"/>
            <w:right w:val="none" w:sz="0" w:space="0" w:color="auto"/>
          </w:divBdr>
        </w:div>
        <w:div w:id="1226835926">
          <w:marLeft w:val="0"/>
          <w:marRight w:val="0"/>
          <w:marTop w:val="0"/>
          <w:marBottom w:val="0"/>
          <w:divBdr>
            <w:top w:val="none" w:sz="0" w:space="0" w:color="auto"/>
            <w:left w:val="none" w:sz="0" w:space="0" w:color="auto"/>
            <w:bottom w:val="none" w:sz="0" w:space="0" w:color="auto"/>
            <w:right w:val="none" w:sz="0" w:space="0" w:color="auto"/>
          </w:divBdr>
        </w:div>
        <w:div w:id="1276329156">
          <w:marLeft w:val="0"/>
          <w:marRight w:val="0"/>
          <w:marTop w:val="0"/>
          <w:marBottom w:val="0"/>
          <w:divBdr>
            <w:top w:val="none" w:sz="0" w:space="0" w:color="auto"/>
            <w:left w:val="none" w:sz="0" w:space="0" w:color="auto"/>
            <w:bottom w:val="none" w:sz="0" w:space="0" w:color="auto"/>
            <w:right w:val="none" w:sz="0" w:space="0" w:color="auto"/>
          </w:divBdr>
        </w:div>
        <w:div w:id="1289892309">
          <w:marLeft w:val="0"/>
          <w:marRight w:val="0"/>
          <w:marTop w:val="0"/>
          <w:marBottom w:val="0"/>
          <w:divBdr>
            <w:top w:val="none" w:sz="0" w:space="0" w:color="auto"/>
            <w:left w:val="none" w:sz="0" w:space="0" w:color="auto"/>
            <w:bottom w:val="none" w:sz="0" w:space="0" w:color="auto"/>
            <w:right w:val="none" w:sz="0" w:space="0" w:color="auto"/>
          </w:divBdr>
        </w:div>
        <w:div w:id="1386635560">
          <w:marLeft w:val="0"/>
          <w:marRight w:val="0"/>
          <w:marTop w:val="0"/>
          <w:marBottom w:val="0"/>
          <w:divBdr>
            <w:top w:val="none" w:sz="0" w:space="0" w:color="auto"/>
            <w:left w:val="none" w:sz="0" w:space="0" w:color="auto"/>
            <w:bottom w:val="none" w:sz="0" w:space="0" w:color="auto"/>
            <w:right w:val="none" w:sz="0" w:space="0" w:color="auto"/>
          </w:divBdr>
        </w:div>
        <w:div w:id="1452826594">
          <w:marLeft w:val="0"/>
          <w:marRight w:val="0"/>
          <w:marTop w:val="0"/>
          <w:marBottom w:val="0"/>
          <w:divBdr>
            <w:top w:val="none" w:sz="0" w:space="0" w:color="auto"/>
            <w:left w:val="none" w:sz="0" w:space="0" w:color="auto"/>
            <w:bottom w:val="none" w:sz="0" w:space="0" w:color="auto"/>
            <w:right w:val="none" w:sz="0" w:space="0" w:color="auto"/>
          </w:divBdr>
          <w:divsChild>
            <w:div w:id="762871278">
              <w:marLeft w:val="0"/>
              <w:marRight w:val="0"/>
              <w:marTop w:val="0"/>
              <w:marBottom w:val="0"/>
              <w:divBdr>
                <w:top w:val="none" w:sz="0" w:space="0" w:color="auto"/>
                <w:left w:val="none" w:sz="0" w:space="0" w:color="auto"/>
                <w:bottom w:val="none" w:sz="0" w:space="0" w:color="auto"/>
                <w:right w:val="none" w:sz="0" w:space="0" w:color="auto"/>
              </w:divBdr>
            </w:div>
            <w:div w:id="1064763908">
              <w:marLeft w:val="0"/>
              <w:marRight w:val="0"/>
              <w:marTop w:val="0"/>
              <w:marBottom w:val="0"/>
              <w:divBdr>
                <w:top w:val="none" w:sz="0" w:space="0" w:color="auto"/>
                <w:left w:val="none" w:sz="0" w:space="0" w:color="auto"/>
                <w:bottom w:val="none" w:sz="0" w:space="0" w:color="auto"/>
                <w:right w:val="none" w:sz="0" w:space="0" w:color="auto"/>
              </w:divBdr>
            </w:div>
            <w:div w:id="1257715700">
              <w:marLeft w:val="0"/>
              <w:marRight w:val="0"/>
              <w:marTop w:val="0"/>
              <w:marBottom w:val="0"/>
              <w:divBdr>
                <w:top w:val="none" w:sz="0" w:space="0" w:color="auto"/>
                <w:left w:val="none" w:sz="0" w:space="0" w:color="auto"/>
                <w:bottom w:val="none" w:sz="0" w:space="0" w:color="auto"/>
                <w:right w:val="none" w:sz="0" w:space="0" w:color="auto"/>
              </w:divBdr>
            </w:div>
            <w:div w:id="1561745811">
              <w:marLeft w:val="0"/>
              <w:marRight w:val="0"/>
              <w:marTop w:val="0"/>
              <w:marBottom w:val="0"/>
              <w:divBdr>
                <w:top w:val="none" w:sz="0" w:space="0" w:color="auto"/>
                <w:left w:val="none" w:sz="0" w:space="0" w:color="auto"/>
                <w:bottom w:val="none" w:sz="0" w:space="0" w:color="auto"/>
                <w:right w:val="none" w:sz="0" w:space="0" w:color="auto"/>
              </w:divBdr>
            </w:div>
            <w:div w:id="1680110892">
              <w:marLeft w:val="0"/>
              <w:marRight w:val="0"/>
              <w:marTop w:val="0"/>
              <w:marBottom w:val="0"/>
              <w:divBdr>
                <w:top w:val="none" w:sz="0" w:space="0" w:color="auto"/>
                <w:left w:val="none" w:sz="0" w:space="0" w:color="auto"/>
                <w:bottom w:val="none" w:sz="0" w:space="0" w:color="auto"/>
                <w:right w:val="none" w:sz="0" w:space="0" w:color="auto"/>
              </w:divBdr>
            </w:div>
          </w:divsChild>
        </w:div>
        <w:div w:id="1502160196">
          <w:marLeft w:val="0"/>
          <w:marRight w:val="0"/>
          <w:marTop w:val="0"/>
          <w:marBottom w:val="0"/>
          <w:divBdr>
            <w:top w:val="none" w:sz="0" w:space="0" w:color="auto"/>
            <w:left w:val="none" w:sz="0" w:space="0" w:color="auto"/>
            <w:bottom w:val="none" w:sz="0" w:space="0" w:color="auto"/>
            <w:right w:val="none" w:sz="0" w:space="0" w:color="auto"/>
          </w:divBdr>
          <w:divsChild>
            <w:div w:id="580414704">
              <w:marLeft w:val="0"/>
              <w:marRight w:val="0"/>
              <w:marTop w:val="0"/>
              <w:marBottom w:val="0"/>
              <w:divBdr>
                <w:top w:val="none" w:sz="0" w:space="0" w:color="auto"/>
                <w:left w:val="none" w:sz="0" w:space="0" w:color="auto"/>
                <w:bottom w:val="none" w:sz="0" w:space="0" w:color="auto"/>
                <w:right w:val="none" w:sz="0" w:space="0" w:color="auto"/>
              </w:divBdr>
            </w:div>
            <w:div w:id="901060252">
              <w:marLeft w:val="0"/>
              <w:marRight w:val="0"/>
              <w:marTop w:val="0"/>
              <w:marBottom w:val="0"/>
              <w:divBdr>
                <w:top w:val="none" w:sz="0" w:space="0" w:color="auto"/>
                <w:left w:val="none" w:sz="0" w:space="0" w:color="auto"/>
                <w:bottom w:val="none" w:sz="0" w:space="0" w:color="auto"/>
                <w:right w:val="none" w:sz="0" w:space="0" w:color="auto"/>
              </w:divBdr>
            </w:div>
            <w:div w:id="1059062091">
              <w:marLeft w:val="0"/>
              <w:marRight w:val="0"/>
              <w:marTop w:val="0"/>
              <w:marBottom w:val="0"/>
              <w:divBdr>
                <w:top w:val="none" w:sz="0" w:space="0" w:color="auto"/>
                <w:left w:val="none" w:sz="0" w:space="0" w:color="auto"/>
                <w:bottom w:val="none" w:sz="0" w:space="0" w:color="auto"/>
                <w:right w:val="none" w:sz="0" w:space="0" w:color="auto"/>
              </w:divBdr>
            </w:div>
            <w:div w:id="1342077015">
              <w:marLeft w:val="0"/>
              <w:marRight w:val="0"/>
              <w:marTop w:val="0"/>
              <w:marBottom w:val="0"/>
              <w:divBdr>
                <w:top w:val="none" w:sz="0" w:space="0" w:color="auto"/>
                <w:left w:val="none" w:sz="0" w:space="0" w:color="auto"/>
                <w:bottom w:val="none" w:sz="0" w:space="0" w:color="auto"/>
                <w:right w:val="none" w:sz="0" w:space="0" w:color="auto"/>
              </w:divBdr>
            </w:div>
            <w:div w:id="1758594377">
              <w:marLeft w:val="0"/>
              <w:marRight w:val="0"/>
              <w:marTop w:val="0"/>
              <w:marBottom w:val="0"/>
              <w:divBdr>
                <w:top w:val="none" w:sz="0" w:space="0" w:color="auto"/>
                <w:left w:val="none" w:sz="0" w:space="0" w:color="auto"/>
                <w:bottom w:val="none" w:sz="0" w:space="0" w:color="auto"/>
                <w:right w:val="none" w:sz="0" w:space="0" w:color="auto"/>
              </w:divBdr>
            </w:div>
          </w:divsChild>
        </w:div>
        <w:div w:id="1516260820">
          <w:marLeft w:val="0"/>
          <w:marRight w:val="0"/>
          <w:marTop w:val="0"/>
          <w:marBottom w:val="0"/>
          <w:divBdr>
            <w:top w:val="none" w:sz="0" w:space="0" w:color="auto"/>
            <w:left w:val="none" w:sz="0" w:space="0" w:color="auto"/>
            <w:bottom w:val="none" w:sz="0" w:space="0" w:color="auto"/>
            <w:right w:val="none" w:sz="0" w:space="0" w:color="auto"/>
          </w:divBdr>
        </w:div>
        <w:div w:id="1571233854">
          <w:marLeft w:val="0"/>
          <w:marRight w:val="0"/>
          <w:marTop w:val="0"/>
          <w:marBottom w:val="0"/>
          <w:divBdr>
            <w:top w:val="none" w:sz="0" w:space="0" w:color="auto"/>
            <w:left w:val="none" w:sz="0" w:space="0" w:color="auto"/>
            <w:bottom w:val="none" w:sz="0" w:space="0" w:color="auto"/>
            <w:right w:val="none" w:sz="0" w:space="0" w:color="auto"/>
          </w:divBdr>
        </w:div>
        <w:div w:id="1595898557">
          <w:marLeft w:val="0"/>
          <w:marRight w:val="0"/>
          <w:marTop w:val="0"/>
          <w:marBottom w:val="0"/>
          <w:divBdr>
            <w:top w:val="none" w:sz="0" w:space="0" w:color="auto"/>
            <w:left w:val="none" w:sz="0" w:space="0" w:color="auto"/>
            <w:bottom w:val="none" w:sz="0" w:space="0" w:color="auto"/>
            <w:right w:val="none" w:sz="0" w:space="0" w:color="auto"/>
          </w:divBdr>
        </w:div>
        <w:div w:id="1642495604">
          <w:marLeft w:val="0"/>
          <w:marRight w:val="0"/>
          <w:marTop w:val="0"/>
          <w:marBottom w:val="0"/>
          <w:divBdr>
            <w:top w:val="none" w:sz="0" w:space="0" w:color="auto"/>
            <w:left w:val="none" w:sz="0" w:space="0" w:color="auto"/>
            <w:bottom w:val="none" w:sz="0" w:space="0" w:color="auto"/>
            <w:right w:val="none" w:sz="0" w:space="0" w:color="auto"/>
          </w:divBdr>
        </w:div>
        <w:div w:id="1744139279">
          <w:marLeft w:val="0"/>
          <w:marRight w:val="0"/>
          <w:marTop w:val="0"/>
          <w:marBottom w:val="0"/>
          <w:divBdr>
            <w:top w:val="none" w:sz="0" w:space="0" w:color="auto"/>
            <w:left w:val="none" w:sz="0" w:space="0" w:color="auto"/>
            <w:bottom w:val="none" w:sz="0" w:space="0" w:color="auto"/>
            <w:right w:val="none" w:sz="0" w:space="0" w:color="auto"/>
          </w:divBdr>
          <w:divsChild>
            <w:div w:id="305093058">
              <w:marLeft w:val="0"/>
              <w:marRight w:val="0"/>
              <w:marTop w:val="0"/>
              <w:marBottom w:val="0"/>
              <w:divBdr>
                <w:top w:val="none" w:sz="0" w:space="0" w:color="auto"/>
                <w:left w:val="none" w:sz="0" w:space="0" w:color="auto"/>
                <w:bottom w:val="none" w:sz="0" w:space="0" w:color="auto"/>
                <w:right w:val="none" w:sz="0" w:space="0" w:color="auto"/>
              </w:divBdr>
            </w:div>
            <w:div w:id="477379552">
              <w:marLeft w:val="0"/>
              <w:marRight w:val="0"/>
              <w:marTop w:val="0"/>
              <w:marBottom w:val="0"/>
              <w:divBdr>
                <w:top w:val="none" w:sz="0" w:space="0" w:color="auto"/>
                <w:left w:val="none" w:sz="0" w:space="0" w:color="auto"/>
                <w:bottom w:val="none" w:sz="0" w:space="0" w:color="auto"/>
                <w:right w:val="none" w:sz="0" w:space="0" w:color="auto"/>
              </w:divBdr>
            </w:div>
            <w:div w:id="1447888783">
              <w:marLeft w:val="0"/>
              <w:marRight w:val="0"/>
              <w:marTop w:val="0"/>
              <w:marBottom w:val="0"/>
              <w:divBdr>
                <w:top w:val="none" w:sz="0" w:space="0" w:color="auto"/>
                <w:left w:val="none" w:sz="0" w:space="0" w:color="auto"/>
                <w:bottom w:val="none" w:sz="0" w:space="0" w:color="auto"/>
                <w:right w:val="none" w:sz="0" w:space="0" w:color="auto"/>
              </w:divBdr>
            </w:div>
            <w:div w:id="2005278962">
              <w:marLeft w:val="0"/>
              <w:marRight w:val="0"/>
              <w:marTop w:val="0"/>
              <w:marBottom w:val="0"/>
              <w:divBdr>
                <w:top w:val="none" w:sz="0" w:space="0" w:color="auto"/>
                <w:left w:val="none" w:sz="0" w:space="0" w:color="auto"/>
                <w:bottom w:val="none" w:sz="0" w:space="0" w:color="auto"/>
                <w:right w:val="none" w:sz="0" w:space="0" w:color="auto"/>
              </w:divBdr>
            </w:div>
          </w:divsChild>
        </w:div>
        <w:div w:id="1772697586">
          <w:marLeft w:val="0"/>
          <w:marRight w:val="0"/>
          <w:marTop w:val="0"/>
          <w:marBottom w:val="0"/>
          <w:divBdr>
            <w:top w:val="none" w:sz="0" w:space="0" w:color="auto"/>
            <w:left w:val="none" w:sz="0" w:space="0" w:color="auto"/>
            <w:bottom w:val="none" w:sz="0" w:space="0" w:color="auto"/>
            <w:right w:val="none" w:sz="0" w:space="0" w:color="auto"/>
          </w:divBdr>
          <w:divsChild>
            <w:div w:id="979655749">
              <w:marLeft w:val="0"/>
              <w:marRight w:val="0"/>
              <w:marTop w:val="0"/>
              <w:marBottom w:val="0"/>
              <w:divBdr>
                <w:top w:val="none" w:sz="0" w:space="0" w:color="auto"/>
                <w:left w:val="none" w:sz="0" w:space="0" w:color="auto"/>
                <w:bottom w:val="none" w:sz="0" w:space="0" w:color="auto"/>
                <w:right w:val="none" w:sz="0" w:space="0" w:color="auto"/>
              </w:divBdr>
            </w:div>
            <w:div w:id="1215460251">
              <w:marLeft w:val="0"/>
              <w:marRight w:val="0"/>
              <w:marTop w:val="0"/>
              <w:marBottom w:val="0"/>
              <w:divBdr>
                <w:top w:val="none" w:sz="0" w:space="0" w:color="auto"/>
                <w:left w:val="none" w:sz="0" w:space="0" w:color="auto"/>
                <w:bottom w:val="none" w:sz="0" w:space="0" w:color="auto"/>
                <w:right w:val="none" w:sz="0" w:space="0" w:color="auto"/>
              </w:divBdr>
            </w:div>
            <w:div w:id="1341546852">
              <w:marLeft w:val="0"/>
              <w:marRight w:val="0"/>
              <w:marTop w:val="0"/>
              <w:marBottom w:val="0"/>
              <w:divBdr>
                <w:top w:val="none" w:sz="0" w:space="0" w:color="auto"/>
                <w:left w:val="none" w:sz="0" w:space="0" w:color="auto"/>
                <w:bottom w:val="none" w:sz="0" w:space="0" w:color="auto"/>
                <w:right w:val="none" w:sz="0" w:space="0" w:color="auto"/>
              </w:divBdr>
            </w:div>
            <w:div w:id="1788044850">
              <w:marLeft w:val="0"/>
              <w:marRight w:val="0"/>
              <w:marTop w:val="0"/>
              <w:marBottom w:val="0"/>
              <w:divBdr>
                <w:top w:val="none" w:sz="0" w:space="0" w:color="auto"/>
                <w:left w:val="none" w:sz="0" w:space="0" w:color="auto"/>
                <w:bottom w:val="none" w:sz="0" w:space="0" w:color="auto"/>
                <w:right w:val="none" w:sz="0" w:space="0" w:color="auto"/>
              </w:divBdr>
            </w:div>
            <w:div w:id="1888637159">
              <w:marLeft w:val="0"/>
              <w:marRight w:val="0"/>
              <w:marTop w:val="0"/>
              <w:marBottom w:val="0"/>
              <w:divBdr>
                <w:top w:val="none" w:sz="0" w:space="0" w:color="auto"/>
                <w:left w:val="none" w:sz="0" w:space="0" w:color="auto"/>
                <w:bottom w:val="none" w:sz="0" w:space="0" w:color="auto"/>
                <w:right w:val="none" w:sz="0" w:space="0" w:color="auto"/>
              </w:divBdr>
            </w:div>
          </w:divsChild>
        </w:div>
        <w:div w:id="1797291358">
          <w:marLeft w:val="0"/>
          <w:marRight w:val="0"/>
          <w:marTop w:val="0"/>
          <w:marBottom w:val="0"/>
          <w:divBdr>
            <w:top w:val="none" w:sz="0" w:space="0" w:color="auto"/>
            <w:left w:val="none" w:sz="0" w:space="0" w:color="auto"/>
            <w:bottom w:val="none" w:sz="0" w:space="0" w:color="auto"/>
            <w:right w:val="none" w:sz="0" w:space="0" w:color="auto"/>
          </w:divBdr>
        </w:div>
        <w:div w:id="1854878021">
          <w:marLeft w:val="0"/>
          <w:marRight w:val="0"/>
          <w:marTop w:val="0"/>
          <w:marBottom w:val="0"/>
          <w:divBdr>
            <w:top w:val="none" w:sz="0" w:space="0" w:color="auto"/>
            <w:left w:val="none" w:sz="0" w:space="0" w:color="auto"/>
            <w:bottom w:val="none" w:sz="0" w:space="0" w:color="auto"/>
            <w:right w:val="none" w:sz="0" w:space="0" w:color="auto"/>
          </w:divBdr>
        </w:div>
        <w:div w:id="1866286861">
          <w:marLeft w:val="0"/>
          <w:marRight w:val="0"/>
          <w:marTop w:val="0"/>
          <w:marBottom w:val="0"/>
          <w:divBdr>
            <w:top w:val="none" w:sz="0" w:space="0" w:color="auto"/>
            <w:left w:val="none" w:sz="0" w:space="0" w:color="auto"/>
            <w:bottom w:val="none" w:sz="0" w:space="0" w:color="auto"/>
            <w:right w:val="none" w:sz="0" w:space="0" w:color="auto"/>
          </w:divBdr>
          <w:divsChild>
            <w:div w:id="717819957">
              <w:marLeft w:val="0"/>
              <w:marRight w:val="0"/>
              <w:marTop w:val="0"/>
              <w:marBottom w:val="0"/>
              <w:divBdr>
                <w:top w:val="none" w:sz="0" w:space="0" w:color="auto"/>
                <w:left w:val="none" w:sz="0" w:space="0" w:color="auto"/>
                <w:bottom w:val="none" w:sz="0" w:space="0" w:color="auto"/>
                <w:right w:val="none" w:sz="0" w:space="0" w:color="auto"/>
              </w:divBdr>
            </w:div>
            <w:div w:id="1442456438">
              <w:marLeft w:val="0"/>
              <w:marRight w:val="0"/>
              <w:marTop w:val="0"/>
              <w:marBottom w:val="0"/>
              <w:divBdr>
                <w:top w:val="none" w:sz="0" w:space="0" w:color="auto"/>
                <w:left w:val="none" w:sz="0" w:space="0" w:color="auto"/>
                <w:bottom w:val="none" w:sz="0" w:space="0" w:color="auto"/>
                <w:right w:val="none" w:sz="0" w:space="0" w:color="auto"/>
              </w:divBdr>
            </w:div>
            <w:div w:id="1574461506">
              <w:marLeft w:val="0"/>
              <w:marRight w:val="0"/>
              <w:marTop w:val="0"/>
              <w:marBottom w:val="0"/>
              <w:divBdr>
                <w:top w:val="none" w:sz="0" w:space="0" w:color="auto"/>
                <w:left w:val="none" w:sz="0" w:space="0" w:color="auto"/>
                <w:bottom w:val="none" w:sz="0" w:space="0" w:color="auto"/>
                <w:right w:val="none" w:sz="0" w:space="0" w:color="auto"/>
              </w:divBdr>
            </w:div>
            <w:div w:id="1808814207">
              <w:marLeft w:val="0"/>
              <w:marRight w:val="0"/>
              <w:marTop w:val="0"/>
              <w:marBottom w:val="0"/>
              <w:divBdr>
                <w:top w:val="none" w:sz="0" w:space="0" w:color="auto"/>
                <w:left w:val="none" w:sz="0" w:space="0" w:color="auto"/>
                <w:bottom w:val="none" w:sz="0" w:space="0" w:color="auto"/>
                <w:right w:val="none" w:sz="0" w:space="0" w:color="auto"/>
              </w:divBdr>
            </w:div>
            <w:div w:id="2101638832">
              <w:marLeft w:val="0"/>
              <w:marRight w:val="0"/>
              <w:marTop w:val="0"/>
              <w:marBottom w:val="0"/>
              <w:divBdr>
                <w:top w:val="none" w:sz="0" w:space="0" w:color="auto"/>
                <w:left w:val="none" w:sz="0" w:space="0" w:color="auto"/>
                <w:bottom w:val="none" w:sz="0" w:space="0" w:color="auto"/>
                <w:right w:val="none" w:sz="0" w:space="0" w:color="auto"/>
              </w:divBdr>
            </w:div>
          </w:divsChild>
        </w:div>
        <w:div w:id="1866825712">
          <w:marLeft w:val="0"/>
          <w:marRight w:val="0"/>
          <w:marTop w:val="0"/>
          <w:marBottom w:val="0"/>
          <w:divBdr>
            <w:top w:val="none" w:sz="0" w:space="0" w:color="auto"/>
            <w:left w:val="none" w:sz="0" w:space="0" w:color="auto"/>
            <w:bottom w:val="none" w:sz="0" w:space="0" w:color="auto"/>
            <w:right w:val="none" w:sz="0" w:space="0" w:color="auto"/>
          </w:divBdr>
        </w:div>
        <w:div w:id="1882740370">
          <w:marLeft w:val="0"/>
          <w:marRight w:val="0"/>
          <w:marTop w:val="0"/>
          <w:marBottom w:val="0"/>
          <w:divBdr>
            <w:top w:val="none" w:sz="0" w:space="0" w:color="auto"/>
            <w:left w:val="none" w:sz="0" w:space="0" w:color="auto"/>
            <w:bottom w:val="none" w:sz="0" w:space="0" w:color="auto"/>
            <w:right w:val="none" w:sz="0" w:space="0" w:color="auto"/>
          </w:divBdr>
          <w:divsChild>
            <w:div w:id="235827171">
              <w:marLeft w:val="0"/>
              <w:marRight w:val="0"/>
              <w:marTop w:val="0"/>
              <w:marBottom w:val="0"/>
              <w:divBdr>
                <w:top w:val="none" w:sz="0" w:space="0" w:color="auto"/>
                <w:left w:val="none" w:sz="0" w:space="0" w:color="auto"/>
                <w:bottom w:val="none" w:sz="0" w:space="0" w:color="auto"/>
                <w:right w:val="none" w:sz="0" w:space="0" w:color="auto"/>
              </w:divBdr>
            </w:div>
            <w:div w:id="922690422">
              <w:marLeft w:val="0"/>
              <w:marRight w:val="0"/>
              <w:marTop w:val="0"/>
              <w:marBottom w:val="0"/>
              <w:divBdr>
                <w:top w:val="none" w:sz="0" w:space="0" w:color="auto"/>
                <w:left w:val="none" w:sz="0" w:space="0" w:color="auto"/>
                <w:bottom w:val="none" w:sz="0" w:space="0" w:color="auto"/>
                <w:right w:val="none" w:sz="0" w:space="0" w:color="auto"/>
              </w:divBdr>
            </w:div>
            <w:div w:id="1426420897">
              <w:marLeft w:val="0"/>
              <w:marRight w:val="0"/>
              <w:marTop w:val="0"/>
              <w:marBottom w:val="0"/>
              <w:divBdr>
                <w:top w:val="none" w:sz="0" w:space="0" w:color="auto"/>
                <w:left w:val="none" w:sz="0" w:space="0" w:color="auto"/>
                <w:bottom w:val="none" w:sz="0" w:space="0" w:color="auto"/>
                <w:right w:val="none" w:sz="0" w:space="0" w:color="auto"/>
              </w:divBdr>
            </w:div>
            <w:div w:id="1877737571">
              <w:marLeft w:val="0"/>
              <w:marRight w:val="0"/>
              <w:marTop w:val="0"/>
              <w:marBottom w:val="0"/>
              <w:divBdr>
                <w:top w:val="none" w:sz="0" w:space="0" w:color="auto"/>
                <w:left w:val="none" w:sz="0" w:space="0" w:color="auto"/>
                <w:bottom w:val="none" w:sz="0" w:space="0" w:color="auto"/>
                <w:right w:val="none" w:sz="0" w:space="0" w:color="auto"/>
              </w:divBdr>
            </w:div>
            <w:div w:id="2104571626">
              <w:marLeft w:val="0"/>
              <w:marRight w:val="0"/>
              <w:marTop w:val="0"/>
              <w:marBottom w:val="0"/>
              <w:divBdr>
                <w:top w:val="none" w:sz="0" w:space="0" w:color="auto"/>
                <w:left w:val="none" w:sz="0" w:space="0" w:color="auto"/>
                <w:bottom w:val="none" w:sz="0" w:space="0" w:color="auto"/>
                <w:right w:val="none" w:sz="0" w:space="0" w:color="auto"/>
              </w:divBdr>
            </w:div>
          </w:divsChild>
        </w:div>
        <w:div w:id="1914003559">
          <w:marLeft w:val="0"/>
          <w:marRight w:val="0"/>
          <w:marTop w:val="0"/>
          <w:marBottom w:val="0"/>
          <w:divBdr>
            <w:top w:val="none" w:sz="0" w:space="0" w:color="auto"/>
            <w:left w:val="none" w:sz="0" w:space="0" w:color="auto"/>
            <w:bottom w:val="none" w:sz="0" w:space="0" w:color="auto"/>
            <w:right w:val="none" w:sz="0" w:space="0" w:color="auto"/>
          </w:divBdr>
        </w:div>
      </w:divsChild>
    </w:div>
    <w:div w:id="241765645">
      <w:bodyDiv w:val="1"/>
      <w:marLeft w:val="0"/>
      <w:marRight w:val="0"/>
      <w:marTop w:val="0"/>
      <w:marBottom w:val="0"/>
      <w:divBdr>
        <w:top w:val="none" w:sz="0" w:space="0" w:color="auto"/>
        <w:left w:val="none" w:sz="0" w:space="0" w:color="auto"/>
        <w:bottom w:val="none" w:sz="0" w:space="0" w:color="auto"/>
        <w:right w:val="none" w:sz="0" w:space="0" w:color="auto"/>
      </w:divBdr>
      <w:divsChild>
        <w:div w:id="45759492">
          <w:marLeft w:val="0"/>
          <w:marRight w:val="0"/>
          <w:marTop w:val="0"/>
          <w:marBottom w:val="0"/>
          <w:divBdr>
            <w:top w:val="none" w:sz="0" w:space="0" w:color="auto"/>
            <w:left w:val="none" w:sz="0" w:space="0" w:color="auto"/>
            <w:bottom w:val="none" w:sz="0" w:space="0" w:color="auto"/>
            <w:right w:val="none" w:sz="0" w:space="0" w:color="auto"/>
          </w:divBdr>
          <w:divsChild>
            <w:div w:id="11421026">
              <w:marLeft w:val="0"/>
              <w:marRight w:val="0"/>
              <w:marTop w:val="0"/>
              <w:marBottom w:val="0"/>
              <w:divBdr>
                <w:top w:val="none" w:sz="0" w:space="0" w:color="auto"/>
                <w:left w:val="none" w:sz="0" w:space="0" w:color="auto"/>
                <w:bottom w:val="none" w:sz="0" w:space="0" w:color="auto"/>
                <w:right w:val="none" w:sz="0" w:space="0" w:color="auto"/>
              </w:divBdr>
            </w:div>
            <w:div w:id="79261509">
              <w:marLeft w:val="0"/>
              <w:marRight w:val="0"/>
              <w:marTop w:val="0"/>
              <w:marBottom w:val="0"/>
              <w:divBdr>
                <w:top w:val="none" w:sz="0" w:space="0" w:color="auto"/>
                <w:left w:val="none" w:sz="0" w:space="0" w:color="auto"/>
                <w:bottom w:val="none" w:sz="0" w:space="0" w:color="auto"/>
                <w:right w:val="none" w:sz="0" w:space="0" w:color="auto"/>
              </w:divBdr>
            </w:div>
            <w:div w:id="786973564">
              <w:marLeft w:val="0"/>
              <w:marRight w:val="0"/>
              <w:marTop w:val="0"/>
              <w:marBottom w:val="0"/>
              <w:divBdr>
                <w:top w:val="none" w:sz="0" w:space="0" w:color="auto"/>
                <w:left w:val="none" w:sz="0" w:space="0" w:color="auto"/>
                <w:bottom w:val="none" w:sz="0" w:space="0" w:color="auto"/>
                <w:right w:val="none" w:sz="0" w:space="0" w:color="auto"/>
              </w:divBdr>
            </w:div>
            <w:div w:id="1512185731">
              <w:marLeft w:val="0"/>
              <w:marRight w:val="0"/>
              <w:marTop w:val="0"/>
              <w:marBottom w:val="0"/>
              <w:divBdr>
                <w:top w:val="none" w:sz="0" w:space="0" w:color="auto"/>
                <w:left w:val="none" w:sz="0" w:space="0" w:color="auto"/>
                <w:bottom w:val="none" w:sz="0" w:space="0" w:color="auto"/>
                <w:right w:val="none" w:sz="0" w:space="0" w:color="auto"/>
              </w:divBdr>
            </w:div>
            <w:div w:id="1981380146">
              <w:marLeft w:val="0"/>
              <w:marRight w:val="0"/>
              <w:marTop w:val="0"/>
              <w:marBottom w:val="0"/>
              <w:divBdr>
                <w:top w:val="none" w:sz="0" w:space="0" w:color="auto"/>
                <w:left w:val="none" w:sz="0" w:space="0" w:color="auto"/>
                <w:bottom w:val="none" w:sz="0" w:space="0" w:color="auto"/>
                <w:right w:val="none" w:sz="0" w:space="0" w:color="auto"/>
              </w:divBdr>
            </w:div>
          </w:divsChild>
        </w:div>
        <w:div w:id="113335532">
          <w:marLeft w:val="0"/>
          <w:marRight w:val="0"/>
          <w:marTop w:val="0"/>
          <w:marBottom w:val="0"/>
          <w:divBdr>
            <w:top w:val="none" w:sz="0" w:space="0" w:color="auto"/>
            <w:left w:val="none" w:sz="0" w:space="0" w:color="auto"/>
            <w:bottom w:val="none" w:sz="0" w:space="0" w:color="auto"/>
            <w:right w:val="none" w:sz="0" w:space="0" w:color="auto"/>
          </w:divBdr>
          <w:divsChild>
            <w:div w:id="1412123413">
              <w:marLeft w:val="0"/>
              <w:marRight w:val="0"/>
              <w:marTop w:val="0"/>
              <w:marBottom w:val="0"/>
              <w:divBdr>
                <w:top w:val="none" w:sz="0" w:space="0" w:color="auto"/>
                <w:left w:val="none" w:sz="0" w:space="0" w:color="auto"/>
                <w:bottom w:val="none" w:sz="0" w:space="0" w:color="auto"/>
                <w:right w:val="none" w:sz="0" w:space="0" w:color="auto"/>
              </w:divBdr>
            </w:div>
            <w:div w:id="1997298117">
              <w:marLeft w:val="0"/>
              <w:marRight w:val="0"/>
              <w:marTop w:val="0"/>
              <w:marBottom w:val="0"/>
              <w:divBdr>
                <w:top w:val="none" w:sz="0" w:space="0" w:color="auto"/>
                <w:left w:val="none" w:sz="0" w:space="0" w:color="auto"/>
                <w:bottom w:val="none" w:sz="0" w:space="0" w:color="auto"/>
                <w:right w:val="none" w:sz="0" w:space="0" w:color="auto"/>
              </w:divBdr>
            </w:div>
          </w:divsChild>
        </w:div>
        <w:div w:id="188644671">
          <w:marLeft w:val="0"/>
          <w:marRight w:val="0"/>
          <w:marTop w:val="0"/>
          <w:marBottom w:val="0"/>
          <w:divBdr>
            <w:top w:val="none" w:sz="0" w:space="0" w:color="auto"/>
            <w:left w:val="none" w:sz="0" w:space="0" w:color="auto"/>
            <w:bottom w:val="none" w:sz="0" w:space="0" w:color="auto"/>
            <w:right w:val="none" w:sz="0" w:space="0" w:color="auto"/>
          </w:divBdr>
          <w:divsChild>
            <w:div w:id="749691590">
              <w:marLeft w:val="0"/>
              <w:marRight w:val="0"/>
              <w:marTop w:val="0"/>
              <w:marBottom w:val="0"/>
              <w:divBdr>
                <w:top w:val="none" w:sz="0" w:space="0" w:color="auto"/>
                <w:left w:val="none" w:sz="0" w:space="0" w:color="auto"/>
                <w:bottom w:val="none" w:sz="0" w:space="0" w:color="auto"/>
                <w:right w:val="none" w:sz="0" w:space="0" w:color="auto"/>
              </w:divBdr>
            </w:div>
            <w:div w:id="1081486330">
              <w:marLeft w:val="0"/>
              <w:marRight w:val="0"/>
              <w:marTop w:val="0"/>
              <w:marBottom w:val="0"/>
              <w:divBdr>
                <w:top w:val="none" w:sz="0" w:space="0" w:color="auto"/>
                <w:left w:val="none" w:sz="0" w:space="0" w:color="auto"/>
                <w:bottom w:val="none" w:sz="0" w:space="0" w:color="auto"/>
                <w:right w:val="none" w:sz="0" w:space="0" w:color="auto"/>
              </w:divBdr>
            </w:div>
            <w:div w:id="1506899256">
              <w:marLeft w:val="0"/>
              <w:marRight w:val="0"/>
              <w:marTop w:val="0"/>
              <w:marBottom w:val="0"/>
              <w:divBdr>
                <w:top w:val="none" w:sz="0" w:space="0" w:color="auto"/>
                <w:left w:val="none" w:sz="0" w:space="0" w:color="auto"/>
                <w:bottom w:val="none" w:sz="0" w:space="0" w:color="auto"/>
                <w:right w:val="none" w:sz="0" w:space="0" w:color="auto"/>
              </w:divBdr>
            </w:div>
          </w:divsChild>
        </w:div>
        <w:div w:id="352921483">
          <w:marLeft w:val="0"/>
          <w:marRight w:val="0"/>
          <w:marTop w:val="0"/>
          <w:marBottom w:val="0"/>
          <w:divBdr>
            <w:top w:val="none" w:sz="0" w:space="0" w:color="auto"/>
            <w:left w:val="none" w:sz="0" w:space="0" w:color="auto"/>
            <w:bottom w:val="none" w:sz="0" w:space="0" w:color="auto"/>
            <w:right w:val="none" w:sz="0" w:space="0" w:color="auto"/>
          </w:divBdr>
          <w:divsChild>
            <w:div w:id="1234781894">
              <w:marLeft w:val="0"/>
              <w:marRight w:val="0"/>
              <w:marTop w:val="0"/>
              <w:marBottom w:val="0"/>
              <w:divBdr>
                <w:top w:val="none" w:sz="0" w:space="0" w:color="auto"/>
                <w:left w:val="none" w:sz="0" w:space="0" w:color="auto"/>
                <w:bottom w:val="none" w:sz="0" w:space="0" w:color="auto"/>
                <w:right w:val="none" w:sz="0" w:space="0" w:color="auto"/>
              </w:divBdr>
            </w:div>
            <w:div w:id="1814255312">
              <w:marLeft w:val="0"/>
              <w:marRight w:val="0"/>
              <w:marTop w:val="0"/>
              <w:marBottom w:val="0"/>
              <w:divBdr>
                <w:top w:val="none" w:sz="0" w:space="0" w:color="auto"/>
                <w:left w:val="none" w:sz="0" w:space="0" w:color="auto"/>
                <w:bottom w:val="none" w:sz="0" w:space="0" w:color="auto"/>
                <w:right w:val="none" w:sz="0" w:space="0" w:color="auto"/>
              </w:divBdr>
            </w:div>
            <w:div w:id="1941522040">
              <w:marLeft w:val="0"/>
              <w:marRight w:val="0"/>
              <w:marTop w:val="0"/>
              <w:marBottom w:val="0"/>
              <w:divBdr>
                <w:top w:val="none" w:sz="0" w:space="0" w:color="auto"/>
                <w:left w:val="none" w:sz="0" w:space="0" w:color="auto"/>
                <w:bottom w:val="none" w:sz="0" w:space="0" w:color="auto"/>
                <w:right w:val="none" w:sz="0" w:space="0" w:color="auto"/>
              </w:divBdr>
            </w:div>
            <w:div w:id="1947688174">
              <w:marLeft w:val="0"/>
              <w:marRight w:val="0"/>
              <w:marTop w:val="0"/>
              <w:marBottom w:val="0"/>
              <w:divBdr>
                <w:top w:val="none" w:sz="0" w:space="0" w:color="auto"/>
                <w:left w:val="none" w:sz="0" w:space="0" w:color="auto"/>
                <w:bottom w:val="none" w:sz="0" w:space="0" w:color="auto"/>
                <w:right w:val="none" w:sz="0" w:space="0" w:color="auto"/>
              </w:divBdr>
            </w:div>
            <w:div w:id="2117089630">
              <w:marLeft w:val="0"/>
              <w:marRight w:val="0"/>
              <w:marTop w:val="0"/>
              <w:marBottom w:val="0"/>
              <w:divBdr>
                <w:top w:val="none" w:sz="0" w:space="0" w:color="auto"/>
                <w:left w:val="none" w:sz="0" w:space="0" w:color="auto"/>
                <w:bottom w:val="none" w:sz="0" w:space="0" w:color="auto"/>
                <w:right w:val="none" w:sz="0" w:space="0" w:color="auto"/>
              </w:divBdr>
            </w:div>
          </w:divsChild>
        </w:div>
        <w:div w:id="718625714">
          <w:marLeft w:val="0"/>
          <w:marRight w:val="0"/>
          <w:marTop w:val="0"/>
          <w:marBottom w:val="0"/>
          <w:divBdr>
            <w:top w:val="none" w:sz="0" w:space="0" w:color="auto"/>
            <w:left w:val="none" w:sz="0" w:space="0" w:color="auto"/>
            <w:bottom w:val="none" w:sz="0" w:space="0" w:color="auto"/>
            <w:right w:val="none" w:sz="0" w:space="0" w:color="auto"/>
          </w:divBdr>
          <w:divsChild>
            <w:div w:id="740054813">
              <w:marLeft w:val="0"/>
              <w:marRight w:val="0"/>
              <w:marTop w:val="0"/>
              <w:marBottom w:val="0"/>
              <w:divBdr>
                <w:top w:val="none" w:sz="0" w:space="0" w:color="auto"/>
                <w:left w:val="none" w:sz="0" w:space="0" w:color="auto"/>
                <w:bottom w:val="none" w:sz="0" w:space="0" w:color="auto"/>
                <w:right w:val="none" w:sz="0" w:space="0" w:color="auto"/>
              </w:divBdr>
            </w:div>
            <w:div w:id="1110397412">
              <w:marLeft w:val="0"/>
              <w:marRight w:val="0"/>
              <w:marTop w:val="0"/>
              <w:marBottom w:val="0"/>
              <w:divBdr>
                <w:top w:val="none" w:sz="0" w:space="0" w:color="auto"/>
                <w:left w:val="none" w:sz="0" w:space="0" w:color="auto"/>
                <w:bottom w:val="none" w:sz="0" w:space="0" w:color="auto"/>
                <w:right w:val="none" w:sz="0" w:space="0" w:color="auto"/>
              </w:divBdr>
            </w:div>
            <w:div w:id="1522696101">
              <w:marLeft w:val="0"/>
              <w:marRight w:val="0"/>
              <w:marTop w:val="0"/>
              <w:marBottom w:val="0"/>
              <w:divBdr>
                <w:top w:val="none" w:sz="0" w:space="0" w:color="auto"/>
                <w:left w:val="none" w:sz="0" w:space="0" w:color="auto"/>
                <w:bottom w:val="none" w:sz="0" w:space="0" w:color="auto"/>
                <w:right w:val="none" w:sz="0" w:space="0" w:color="auto"/>
              </w:divBdr>
            </w:div>
            <w:div w:id="1893032512">
              <w:marLeft w:val="0"/>
              <w:marRight w:val="0"/>
              <w:marTop w:val="0"/>
              <w:marBottom w:val="0"/>
              <w:divBdr>
                <w:top w:val="none" w:sz="0" w:space="0" w:color="auto"/>
                <w:left w:val="none" w:sz="0" w:space="0" w:color="auto"/>
                <w:bottom w:val="none" w:sz="0" w:space="0" w:color="auto"/>
                <w:right w:val="none" w:sz="0" w:space="0" w:color="auto"/>
              </w:divBdr>
            </w:div>
            <w:div w:id="2119567889">
              <w:marLeft w:val="0"/>
              <w:marRight w:val="0"/>
              <w:marTop w:val="0"/>
              <w:marBottom w:val="0"/>
              <w:divBdr>
                <w:top w:val="none" w:sz="0" w:space="0" w:color="auto"/>
                <w:left w:val="none" w:sz="0" w:space="0" w:color="auto"/>
                <w:bottom w:val="none" w:sz="0" w:space="0" w:color="auto"/>
                <w:right w:val="none" w:sz="0" w:space="0" w:color="auto"/>
              </w:divBdr>
            </w:div>
          </w:divsChild>
        </w:div>
        <w:div w:id="720640930">
          <w:marLeft w:val="0"/>
          <w:marRight w:val="0"/>
          <w:marTop w:val="0"/>
          <w:marBottom w:val="0"/>
          <w:divBdr>
            <w:top w:val="none" w:sz="0" w:space="0" w:color="auto"/>
            <w:left w:val="none" w:sz="0" w:space="0" w:color="auto"/>
            <w:bottom w:val="none" w:sz="0" w:space="0" w:color="auto"/>
            <w:right w:val="none" w:sz="0" w:space="0" w:color="auto"/>
          </w:divBdr>
          <w:divsChild>
            <w:div w:id="1261913158">
              <w:marLeft w:val="0"/>
              <w:marRight w:val="0"/>
              <w:marTop w:val="0"/>
              <w:marBottom w:val="0"/>
              <w:divBdr>
                <w:top w:val="none" w:sz="0" w:space="0" w:color="auto"/>
                <w:left w:val="none" w:sz="0" w:space="0" w:color="auto"/>
                <w:bottom w:val="none" w:sz="0" w:space="0" w:color="auto"/>
                <w:right w:val="none" w:sz="0" w:space="0" w:color="auto"/>
              </w:divBdr>
            </w:div>
            <w:div w:id="1408184672">
              <w:marLeft w:val="0"/>
              <w:marRight w:val="0"/>
              <w:marTop w:val="0"/>
              <w:marBottom w:val="0"/>
              <w:divBdr>
                <w:top w:val="none" w:sz="0" w:space="0" w:color="auto"/>
                <w:left w:val="none" w:sz="0" w:space="0" w:color="auto"/>
                <w:bottom w:val="none" w:sz="0" w:space="0" w:color="auto"/>
                <w:right w:val="none" w:sz="0" w:space="0" w:color="auto"/>
              </w:divBdr>
            </w:div>
            <w:div w:id="1859544275">
              <w:marLeft w:val="0"/>
              <w:marRight w:val="0"/>
              <w:marTop w:val="0"/>
              <w:marBottom w:val="0"/>
              <w:divBdr>
                <w:top w:val="none" w:sz="0" w:space="0" w:color="auto"/>
                <w:left w:val="none" w:sz="0" w:space="0" w:color="auto"/>
                <w:bottom w:val="none" w:sz="0" w:space="0" w:color="auto"/>
                <w:right w:val="none" w:sz="0" w:space="0" w:color="auto"/>
              </w:divBdr>
            </w:div>
            <w:div w:id="1937060694">
              <w:marLeft w:val="0"/>
              <w:marRight w:val="0"/>
              <w:marTop w:val="0"/>
              <w:marBottom w:val="0"/>
              <w:divBdr>
                <w:top w:val="none" w:sz="0" w:space="0" w:color="auto"/>
                <w:left w:val="none" w:sz="0" w:space="0" w:color="auto"/>
                <w:bottom w:val="none" w:sz="0" w:space="0" w:color="auto"/>
                <w:right w:val="none" w:sz="0" w:space="0" w:color="auto"/>
              </w:divBdr>
            </w:div>
            <w:div w:id="2075347492">
              <w:marLeft w:val="0"/>
              <w:marRight w:val="0"/>
              <w:marTop w:val="0"/>
              <w:marBottom w:val="0"/>
              <w:divBdr>
                <w:top w:val="none" w:sz="0" w:space="0" w:color="auto"/>
                <w:left w:val="none" w:sz="0" w:space="0" w:color="auto"/>
                <w:bottom w:val="none" w:sz="0" w:space="0" w:color="auto"/>
                <w:right w:val="none" w:sz="0" w:space="0" w:color="auto"/>
              </w:divBdr>
            </w:div>
          </w:divsChild>
        </w:div>
        <w:div w:id="881940884">
          <w:marLeft w:val="0"/>
          <w:marRight w:val="0"/>
          <w:marTop w:val="0"/>
          <w:marBottom w:val="0"/>
          <w:divBdr>
            <w:top w:val="none" w:sz="0" w:space="0" w:color="auto"/>
            <w:left w:val="none" w:sz="0" w:space="0" w:color="auto"/>
            <w:bottom w:val="none" w:sz="0" w:space="0" w:color="auto"/>
            <w:right w:val="none" w:sz="0" w:space="0" w:color="auto"/>
          </w:divBdr>
          <w:divsChild>
            <w:div w:id="45296583">
              <w:marLeft w:val="0"/>
              <w:marRight w:val="0"/>
              <w:marTop w:val="0"/>
              <w:marBottom w:val="0"/>
              <w:divBdr>
                <w:top w:val="none" w:sz="0" w:space="0" w:color="auto"/>
                <w:left w:val="none" w:sz="0" w:space="0" w:color="auto"/>
                <w:bottom w:val="none" w:sz="0" w:space="0" w:color="auto"/>
                <w:right w:val="none" w:sz="0" w:space="0" w:color="auto"/>
              </w:divBdr>
            </w:div>
            <w:div w:id="156263936">
              <w:marLeft w:val="0"/>
              <w:marRight w:val="0"/>
              <w:marTop w:val="0"/>
              <w:marBottom w:val="0"/>
              <w:divBdr>
                <w:top w:val="none" w:sz="0" w:space="0" w:color="auto"/>
                <w:left w:val="none" w:sz="0" w:space="0" w:color="auto"/>
                <w:bottom w:val="none" w:sz="0" w:space="0" w:color="auto"/>
                <w:right w:val="none" w:sz="0" w:space="0" w:color="auto"/>
              </w:divBdr>
            </w:div>
            <w:div w:id="632440601">
              <w:marLeft w:val="0"/>
              <w:marRight w:val="0"/>
              <w:marTop w:val="0"/>
              <w:marBottom w:val="0"/>
              <w:divBdr>
                <w:top w:val="none" w:sz="0" w:space="0" w:color="auto"/>
                <w:left w:val="none" w:sz="0" w:space="0" w:color="auto"/>
                <w:bottom w:val="none" w:sz="0" w:space="0" w:color="auto"/>
                <w:right w:val="none" w:sz="0" w:space="0" w:color="auto"/>
              </w:divBdr>
            </w:div>
            <w:div w:id="1717389781">
              <w:marLeft w:val="0"/>
              <w:marRight w:val="0"/>
              <w:marTop w:val="0"/>
              <w:marBottom w:val="0"/>
              <w:divBdr>
                <w:top w:val="none" w:sz="0" w:space="0" w:color="auto"/>
                <w:left w:val="none" w:sz="0" w:space="0" w:color="auto"/>
                <w:bottom w:val="none" w:sz="0" w:space="0" w:color="auto"/>
                <w:right w:val="none" w:sz="0" w:space="0" w:color="auto"/>
              </w:divBdr>
            </w:div>
            <w:div w:id="1838181877">
              <w:marLeft w:val="0"/>
              <w:marRight w:val="0"/>
              <w:marTop w:val="0"/>
              <w:marBottom w:val="0"/>
              <w:divBdr>
                <w:top w:val="none" w:sz="0" w:space="0" w:color="auto"/>
                <w:left w:val="none" w:sz="0" w:space="0" w:color="auto"/>
                <w:bottom w:val="none" w:sz="0" w:space="0" w:color="auto"/>
                <w:right w:val="none" w:sz="0" w:space="0" w:color="auto"/>
              </w:divBdr>
            </w:div>
          </w:divsChild>
        </w:div>
        <w:div w:id="1007900055">
          <w:marLeft w:val="0"/>
          <w:marRight w:val="0"/>
          <w:marTop w:val="0"/>
          <w:marBottom w:val="0"/>
          <w:divBdr>
            <w:top w:val="none" w:sz="0" w:space="0" w:color="auto"/>
            <w:left w:val="none" w:sz="0" w:space="0" w:color="auto"/>
            <w:bottom w:val="none" w:sz="0" w:space="0" w:color="auto"/>
            <w:right w:val="none" w:sz="0" w:space="0" w:color="auto"/>
          </w:divBdr>
          <w:divsChild>
            <w:div w:id="343942775">
              <w:marLeft w:val="0"/>
              <w:marRight w:val="0"/>
              <w:marTop w:val="0"/>
              <w:marBottom w:val="0"/>
              <w:divBdr>
                <w:top w:val="none" w:sz="0" w:space="0" w:color="auto"/>
                <w:left w:val="none" w:sz="0" w:space="0" w:color="auto"/>
                <w:bottom w:val="none" w:sz="0" w:space="0" w:color="auto"/>
                <w:right w:val="none" w:sz="0" w:space="0" w:color="auto"/>
              </w:divBdr>
            </w:div>
            <w:div w:id="1273516719">
              <w:marLeft w:val="0"/>
              <w:marRight w:val="0"/>
              <w:marTop w:val="0"/>
              <w:marBottom w:val="0"/>
              <w:divBdr>
                <w:top w:val="none" w:sz="0" w:space="0" w:color="auto"/>
                <w:left w:val="none" w:sz="0" w:space="0" w:color="auto"/>
                <w:bottom w:val="none" w:sz="0" w:space="0" w:color="auto"/>
                <w:right w:val="none" w:sz="0" w:space="0" w:color="auto"/>
              </w:divBdr>
            </w:div>
            <w:div w:id="1358433813">
              <w:marLeft w:val="0"/>
              <w:marRight w:val="0"/>
              <w:marTop w:val="0"/>
              <w:marBottom w:val="0"/>
              <w:divBdr>
                <w:top w:val="none" w:sz="0" w:space="0" w:color="auto"/>
                <w:left w:val="none" w:sz="0" w:space="0" w:color="auto"/>
                <w:bottom w:val="none" w:sz="0" w:space="0" w:color="auto"/>
                <w:right w:val="none" w:sz="0" w:space="0" w:color="auto"/>
              </w:divBdr>
            </w:div>
          </w:divsChild>
        </w:div>
        <w:div w:id="1039865622">
          <w:marLeft w:val="0"/>
          <w:marRight w:val="0"/>
          <w:marTop w:val="0"/>
          <w:marBottom w:val="0"/>
          <w:divBdr>
            <w:top w:val="none" w:sz="0" w:space="0" w:color="auto"/>
            <w:left w:val="none" w:sz="0" w:space="0" w:color="auto"/>
            <w:bottom w:val="none" w:sz="0" w:space="0" w:color="auto"/>
            <w:right w:val="none" w:sz="0" w:space="0" w:color="auto"/>
          </w:divBdr>
          <w:divsChild>
            <w:div w:id="191917391">
              <w:marLeft w:val="0"/>
              <w:marRight w:val="0"/>
              <w:marTop w:val="0"/>
              <w:marBottom w:val="0"/>
              <w:divBdr>
                <w:top w:val="none" w:sz="0" w:space="0" w:color="auto"/>
                <w:left w:val="none" w:sz="0" w:space="0" w:color="auto"/>
                <w:bottom w:val="none" w:sz="0" w:space="0" w:color="auto"/>
                <w:right w:val="none" w:sz="0" w:space="0" w:color="auto"/>
              </w:divBdr>
            </w:div>
            <w:div w:id="193157188">
              <w:marLeft w:val="0"/>
              <w:marRight w:val="0"/>
              <w:marTop w:val="0"/>
              <w:marBottom w:val="0"/>
              <w:divBdr>
                <w:top w:val="none" w:sz="0" w:space="0" w:color="auto"/>
                <w:left w:val="none" w:sz="0" w:space="0" w:color="auto"/>
                <w:bottom w:val="none" w:sz="0" w:space="0" w:color="auto"/>
                <w:right w:val="none" w:sz="0" w:space="0" w:color="auto"/>
              </w:divBdr>
            </w:div>
            <w:div w:id="257912797">
              <w:marLeft w:val="0"/>
              <w:marRight w:val="0"/>
              <w:marTop w:val="0"/>
              <w:marBottom w:val="0"/>
              <w:divBdr>
                <w:top w:val="none" w:sz="0" w:space="0" w:color="auto"/>
                <w:left w:val="none" w:sz="0" w:space="0" w:color="auto"/>
                <w:bottom w:val="none" w:sz="0" w:space="0" w:color="auto"/>
                <w:right w:val="none" w:sz="0" w:space="0" w:color="auto"/>
              </w:divBdr>
            </w:div>
            <w:div w:id="694236537">
              <w:marLeft w:val="0"/>
              <w:marRight w:val="0"/>
              <w:marTop w:val="0"/>
              <w:marBottom w:val="0"/>
              <w:divBdr>
                <w:top w:val="none" w:sz="0" w:space="0" w:color="auto"/>
                <w:left w:val="none" w:sz="0" w:space="0" w:color="auto"/>
                <w:bottom w:val="none" w:sz="0" w:space="0" w:color="auto"/>
                <w:right w:val="none" w:sz="0" w:space="0" w:color="auto"/>
              </w:divBdr>
            </w:div>
            <w:div w:id="1885749880">
              <w:marLeft w:val="0"/>
              <w:marRight w:val="0"/>
              <w:marTop w:val="0"/>
              <w:marBottom w:val="0"/>
              <w:divBdr>
                <w:top w:val="none" w:sz="0" w:space="0" w:color="auto"/>
                <w:left w:val="none" w:sz="0" w:space="0" w:color="auto"/>
                <w:bottom w:val="none" w:sz="0" w:space="0" w:color="auto"/>
                <w:right w:val="none" w:sz="0" w:space="0" w:color="auto"/>
              </w:divBdr>
            </w:div>
          </w:divsChild>
        </w:div>
        <w:div w:id="1372339227">
          <w:marLeft w:val="0"/>
          <w:marRight w:val="0"/>
          <w:marTop w:val="0"/>
          <w:marBottom w:val="0"/>
          <w:divBdr>
            <w:top w:val="none" w:sz="0" w:space="0" w:color="auto"/>
            <w:left w:val="none" w:sz="0" w:space="0" w:color="auto"/>
            <w:bottom w:val="none" w:sz="0" w:space="0" w:color="auto"/>
            <w:right w:val="none" w:sz="0" w:space="0" w:color="auto"/>
          </w:divBdr>
          <w:divsChild>
            <w:div w:id="413358131">
              <w:marLeft w:val="0"/>
              <w:marRight w:val="0"/>
              <w:marTop w:val="0"/>
              <w:marBottom w:val="0"/>
              <w:divBdr>
                <w:top w:val="none" w:sz="0" w:space="0" w:color="auto"/>
                <w:left w:val="none" w:sz="0" w:space="0" w:color="auto"/>
                <w:bottom w:val="none" w:sz="0" w:space="0" w:color="auto"/>
                <w:right w:val="none" w:sz="0" w:space="0" w:color="auto"/>
              </w:divBdr>
            </w:div>
            <w:div w:id="1814564886">
              <w:marLeft w:val="0"/>
              <w:marRight w:val="0"/>
              <w:marTop w:val="0"/>
              <w:marBottom w:val="0"/>
              <w:divBdr>
                <w:top w:val="none" w:sz="0" w:space="0" w:color="auto"/>
                <w:left w:val="none" w:sz="0" w:space="0" w:color="auto"/>
                <w:bottom w:val="none" w:sz="0" w:space="0" w:color="auto"/>
                <w:right w:val="none" w:sz="0" w:space="0" w:color="auto"/>
              </w:divBdr>
            </w:div>
          </w:divsChild>
        </w:div>
        <w:div w:id="1857227347">
          <w:marLeft w:val="0"/>
          <w:marRight w:val="0"/>
          <w:marTop w:val="0"/>
          <w:marBottom w:val="0"/>
          <w:divBdr>
            <w:top w:val="none" w:sz="0" w:space="0" w:color="auto"/>
            <w:left w:val="none" w:sz="0" w:space="0" w:color="auto"/>
            <w:bottom w:val="none" w:sz="0" w:space="0" w:color="auto"/>
            <w:right w:val="none" w:sz="0" w:space="0" w:color="auto"/>
          </w:divBdr>
          <w:divsChild>
            <w:div w:id="327439489">
              <w:marLeft w:val="0"/>
              <w:marRight w:val="0"/>
              <w:marTop w:val="0"/>
              <w:marBottom w:val="0"/>
              <w:divBdr>
                <w:top w:val="none" w:sz="0" w:space="0" w:color="auto"/>
                <w:left w:val="none" w:sz="0" w:space="0" w:color="auto"/>
                <w:bottom w:val="none" w:sz="0" w:space="0" w:color="auto"/>
                <w:right w:val="none" w:sz="0" w:space="0" w:color="auto"/>
              </w:divBdr>
            </w:div>
            <w:div w:id="886989831">
              <w:marLeft w:val="0"/>
              <w:marRight w:val="0"/>
              <w:marTop w:val="0"/>
              <w:marBottom w:val="0"/>
              <w:divBdr>
                <w:top w:val="none" w:sz="0" w:space="0" w:color="auto"/>
                <w:left w:val="none" w:sz="0" w:space="0" w:color="auto"/>
                <w:bottom w:val="none" w:sz="0" w:space="0" w:color="auto"/>
                <w:right w:val="none" w:sz="0" w:space="0" w:color="auto"/>
              </w:divBdr>
            </w:div>
            <w:div w:id="1254316593">
              <w:marLeft w:val="0"/>
              <w:marRight w:val="0"/>
              <w:marTop w:val="0"/>
              <w:marBottom w:val="0"/>
              <w:divBdr>
                <w:top w:val="none" w:sz="0" w:space="0" w:color="auto"/>
                <w:left w:val="none" w:sz="0" w:space="0" w:color="auto"/>
                <w:bottom w:val="none" w:sz="0" w:space="0" w:color="auto"/>
                <w:right w:val="none" w:sz="0" w:space="0" w:color="auto"/>
              </w:divBdr>
            </w:div>
          </w:divsChild>
        </w:div>
        <w:div w:id="2018994797">
          <w:marLeft w:val="0"/>
          <w:marRight w:val="0"/>
          <w:marTop w:val="0"/>
          <w:marBottom w:val="0"/>
          <w:divBdr>
            <w:top w:val="none" w:sz="0" w:space="0" w:color="auto"/>
            <w:left w:val="none" w:sz="0" w:space="0" w:color="auto"/>
            <w:bottom w:val="none" w:sz="0" w:space="0" w:color="auto"/>
            <w:right w:val="none" w:sz="0" w:space="0" w:color="auto"/>
          </w:divBdr>
          <w:divsChild>
            <w:div w:id="738478095">
              <w:marLeft w:val="0"/>
              <w:marRight w:val="0"/>
              <w:marTop w:val="0"/>
              <w:marBottom w:val="0"/>
              <w:divBdr>
                <w:top w:val="none" w:sz="0" w:space="0" w:color="auto"/>
                <w:left w:val="none" w:sz="0" w:space="0" w:color="auto"/>
                <w:bottom w:val="none" w:sz="0" w:space="0" w:color="auto"/>
                <w:right w:val="none" w:sz="0" w:space="0" w:color="auto"/>
              </w:divBdr>
            </w:div>
            <w:div w:id="1173422266">
              <w:marLeft w:val="0"/>
              <w:marRight w:val="0"/>
              <w:marTop w:val="0"/>
              <w:marBottom w:val="0"/>
              <w:divBdr>
                <w:top w:val="none" w:sz="0" w:space="0" w:color="auto"/>
                <w:left w:val="none" w:sz="0" w:space="0" w:color="auto"/>
                <w:bottom w:val="none" w:sz="0" w:space="0" w:color="auto"/>
                <w:right w:val="none" w:sz="0" w:space="0" w:color="auto"/>
              </w:divBdr>
            </w:div>
            <w:div w:id="1690712981">
              <w:marLeft w:val="0"/>
              <w:marRight w:val="0"/>
              <w:marTop w:val="0"/>
              <w:marBottom w:val="0"/>
              <w:divBdr>
                <w:top w:val="none" w:sz="0" w:space="0" w:color="auto"/>
                <w:left w:val="none" w:sz="0" w:space="0" w:color="auto"/>
                <w:bottom w:val="none" w:sz="0" w:space="0" w:color="auto"/>
                <w:right w:val="none" w:sz="0" w:space="0" w:color="auto"/>
              </w:divBdr>
            </w:div>
            <w:div w:id="1898081571">
              <w:marLeft w:val="0"/>
              <w:marRight w:val="0"/>
              <w:marTop w:val="0"/>
              <w:marBottom w:val="0"/>
              <w:divBdr>
                <w:top w:val="none" w:sz="0" w:space="0" w:color="auto"/>
                <w:left w:val="none" w:sz="0" w:space="0" w:color="auto"/>
                <w:bottom w:val="none" w:sz="0" w:space="0" w:color="auto"/>
                <w:right w:val="none" w:sz="0" w:space="0" w:color="auto"/>
              </w:divBdr>
            </w:div>
            <w:div w:id="19190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554">
      <w:bodyDiv w:val="1"/>
      <w:marLeft w:val="0"/>
      <w:marRight w:val="0"/>
      <w:marTop w:val="0"/>
      <w:marBottom w:val="0"/>
      <w:divBdr>
        <w:top w:val="none" w:sz="0" w:space="0" w:color="auto"/>
        <w:left w:val="none" w:sz="0" w:space="0" w:color="auto"/>
        <w:bottom w:val="none" w:sz="0" w:space="0" w:color="auto"/>
        <w:right w:val="none" w:sz="0" w:space="0" w:color="auto"/>
      </w:divBdr>
    </w:div>
    <w:div w:id="335965232">
      <w:bodyDiv w:val="1"/>
      <w:marLeft w:val="0"/>
      <w:marRight w:val="0"/>
      <w:marTop w:val="0"/>
      <w:marBottom w:val="0"/>
      <w:divBdr>
        <w:top w:val="none" w:sz="0" w:space="0" w:color="auto"/>
        <w:left w:val="none" w:sz="0" w:space="0" w:color="auto"/>
        <w:bottom w:val="none" w:sz="0" w:space="0" w:color="auto"/>
        <w:right w:val="none" w:sz="0" w:space="0" w:color="auto"/>
      </w:divBdr>
      <w:divsChild>
        <w:div w:id="50661507">
          <w:marLeft w:val="0"/>
          <w:marRight w:val="0"/>
          <w:marTop w:val="0"/>
          <w:marBottom w:val="0"/>
          <w:divBdr>
            <w:top w:val="none" w:sz="0" w:space="0" w:color="auto"/>
            <w:left w:val="none" w:sz="0" w:space="0" w:color="auto"/>
            <w:bottom w:val="none" w:sz="0" w:space="0" w:color="auto"/>
            <w:right w:val="none" w:sz="0" w:space="0" w:color="auto"/>
          </w:divBdr>
        </w:div>
        <w:div w:id="66265282">
          <w:marLeft w:val="0"/>
          <w:marRight w:val="0"/>
          <w:marTop w:val="0"/>
          <w:marBottom w:val="0"/>
          <w:divBdr>
            <w:top w:val="none" w:sz="0" w:space="0" w:color="auto"/>
            <w:left w:val="none" w:sz="0" w:space="0" w:color="auto"/>
            <w:bottom w:val="none" w:sz="0" w:space="0" w:color="auto"/>
            <w:right w:val="none" w:sz="0" w:space="0" w:color="auto"/>
          </w:divBdr>
        </w:div>
        <w:div w:id="138310762">
          <w:marLeft w:val="0"/>
          <w:marRight w:val="0"/>
          <w:marTop w:val="0"/>
          <w:marBottom w:val="0"/>
          <w:divBdr>
            <w:top w:val="none" w:sz="0" w:space="0" w:color="auto"/>
            <w:left w:val="none" w:sz="0" w:space="0" w:color="auto"/>
            <w:bottom w:val="none" w:sz="0" w:space="0" w:color="auto"/>
            <w:right w:val="none" w:sz="0" w:space="0" w:color="auto"/>
          </w:divBdr>
        </w:div>
        <w:div w:id="287005340">
          <w:marLeft w:val="0"/>
          <w:marRight w:val="0"/>
          <w:marTop w:val="0"/>
          <w:marBottom w:val="0"/>
          <w:divBdr>
            <w:top w:val="none" w:sz="0" w:space="0" w:color="auto"/>
            <w:left w:val="none" w:sz="0" w:space="0" w:color="auto"/>
            <w:bottom w:val="none" w:sz="0" w:space="0" w:color="auto"/>
            <w:right w:val="none" w:sz="0" w:space="0" w:color="auto"/>
          </w:divBdr>
        </w:div>
        <w:div w:id="292442479">
          <w:marLeft w:val="0"/>
          <w:marRight w:val="0"/>
          <w:marTop w:val="0"/>
          <w:marBottom w:val="0"/>
          <w:divBdr>
            <w:top w:val="none" w:sz="0" w:space="0" w:color="auto"/>
            <w:left w:val="none" w:sz="0" w:space="0" w:color="auto"/>
            <w:bottom w:val="none" w:sz="0" w:space="0" w:color="auto"/>
            <w:right w:val="none" w:sz="0" w:space="0" w:color="auto"/>
          </w:divBdr>
        </w:div>
        <w:div w:id="413671367">
          <w:marLeft w:val="0"/>
          <w:marRight w:val="0"/>
          <w:marTop w:val="0"/>
          <w:marBottom w:val="0"/>
          <w:divBdr>
            <w:top w:val="none" w:sz="0" w:space="0" w:color="auto"/>
            <w:left w:val="none" w:sz="0" w:space="0" w:color="auto"/>
            <w:bottom w:val="none" w:sz="0" w:space="0" w:color="auto"/>
            <w:right w:val="none" w:sz="0" w:space="0" w:color="auto"/>
          </w:divBdr>
        </w:div>
        <w:div w:id="461580270">
          <w:marLeft w:val="0"/>
          <w:marRight w:val="0"/>
          <w:marTop w:val="0"/>
          <w:marBottom w:val="0"/>
          <w:divBdr>
            <w:top w:val="none" w:sz="0" w:space="0" w:color="auto"/>
            <w:left w:val="none" w:sz="0" w:space="0" w:color="auto"/>
            <w:bottom w:val="none" w:sz="0" w:space="0" w:color="auto"/>
            <w:right w:val="none" w:sz="0" w:space="0" w:color="auto"/>
          </w:divBdr>
        </w:div>
        <w:div w:id="487602396">
          <w:marLeft w:val="0"/>
          <w:marRight w:val="0"/>
          <w:marTop w:val="0"/>
          <w:marBottom w:val="0"/>
          <w:divBdr>
            <w:top w:val="none" w:sz="0" w:space="0" w:color="auto"/>
            <w:left w:val="none" w:sz="0" w:space="0" w:color="auto"/>
            <w:bottom w:val="none" w:sz="0" w:space="0" w:color="auto"/>
            <w:right w:val="none" w:sz="0" w:space="0" w:color="auto"/>
          </w:divBdr>
        </w:div>
        <w:div w:id="530152304">
          <w:marLeft w:val="0"/>
          <w:marRight w:val="0"/>
          <w:marTop w:val="0"/>
          <w:marBottom w:val="0"/>
          <w:divBdr>
            <w:top w:val="none" w:sz="0" w:space="0" w:color="auto"/>
            <w:left w:val="none" w:sz="0" w:space="0" w:color="auto"/>
            <w:bottom w:val="none" w:sz="0" w:space="0" w:color="auto"/>
            <w:right w:val="none" w:sz="0" w:space="0" w:color="auto"/>
          </w:divBdr>
        </w:div>
        <w:div w:id="544760908">
          <w:marLeft w:val="0"/>
          <w:marRight w:val="0"/>
          <w:marTop w:val="0"/>
          <w:marBottom w:val="0"/>
          <w:divBdr>
            <w:top w:val="none" w:sz="0" w:space="0" w:color="auto"/>
            <w:left w:val="none" w:sz="0" w:space="0" w:color="auto"/>
            <w:bottom w:val="none" w:sz="0" w:space="0" w:color="auto"/>
            <w:right w:val="none" w:sz="0" w:space="0" w:color="auto"/>
          </w:divBdr>
        </w:div>
        <w:div w:id="632249308">
          <w:marLeft w:val="0"/>
          <w:marRight w:val="0"/>
          <w:marTop w:val="0"/>
          <w:marBottom w:val="0"/>
          <w:divBdr>
            <w:top w:val="none" w:sz="0" w:space="0" w:color="auto"/>
            <w:left w:val="none" w:sz="0" w:space="0" w:color="auto"/>
            <w:bottom w:val="none" w:sz="0" w:space="0" w:color="auto"/>
            <w:right w:val="none" w:sz="0" w:space="0" w:color="auto"/>
          </w:divBdr>
        </w:div>
        <w:div w:id="653729085">
          <w:marLeft w:val="0"/>
          <w:marRight w:val="0"/>
          <w:marTop w:val="0"/>
          <w:marBottom w:val="0"/>
          <w:divBdr>
            <w:top w:val="none" w:sz="0" w:space="0" w:color="auto"/>
            <w:left w:val="none" w:sz="0" w:space="0" w:color="auto"/>
            <w:bottom w:val="none" w:sz="0" w:space="0" w:color="auto"/>
            <w:right w:val="none" w:sz="0" w:space="0" w:color="auto"/>
          </w:divBdr>
        </w:div>
        <w:div w:id="710567598">
          <w:marLeft w:val="0"/>
          <w:marRight w:val="0"/>
          <w:marTop w:val="0"/>
          <w:marBottom w:val="0"/>
          <w:divBdr>
            <w:top w:val="none" w:sz="0" w:space="0" w:color="auto"/>
            <w:left w:val="none" w:sz="0" w:space="0" w:color="auto"/>
            <w:bottom w:val="none" w:sz="0" w:space="0" w:color="auto"/>
            <w:right w:val="none" w:sz="0" w:space="0" w:color="auto"/>
          </w:divBdr>
        </w:div>
        <w:div w:id="770320759">
          <w:marLeft w:val="0"/>
          <w:marRight w:val="0"/>
          <w:marTop w:val="0"/>
          <w:marBottom w:val="0"/>
          <w:divBdr>
            <w:top w:val="none" w:sz="0" w:space="0" w:color="auto"/>
            <w:left w:val="none" w:sz="0" w:space="0" w:color="auto"/>
            <w:bottom w:val="none" w:sz="0" w:space="0" w:color="auto"/>
            <w:right w:val="none" w:sz="0" w:space="0" w:color="auto"/>
          </w:divBdr>
        </w:div>
        <w:div w:id="774593039">
          <w:marLeft w:val="0"/>
          <w:marRight w:val="0"/>
          <w:marTop w:val="0"/>
          <w:marBottom w:val="0"/>
          <w:divBdr>
            <w:top w:val="none" w:sz="0" w:space="0" w:color="auto"/>
            <w:left w:val="none" w:sz="0" w:space="0" w:color="auto"/>
            <w:bottom w:val="none" w:sz="0" w:space="0" w:color="auto"/>
            <w:right w:val="none" w:sz="0" w:space="0" w:color="auto"/>
          </w:divBdr>
        </w:div>
        <w:div w:id="824516237">
          <w:marLeft w:val="0"/>
          <w:marRight w:val="0"/>
          <w:marTop w:val="0"/>
          <w:marBottom w:val="0"/>
          <w:divBdr>
            <w:top w:val="none" w:sz="0" w:space="0" w:color="auto"/>
            <w:left w:val="none" w:sz="0" w:space="0" w:color="auto"/>
            <w:bottom w:val="none" w:sz="0" w:space="0" w:color="auto"/>
            <w:right w:val="none" w:sz="0" w:space="0" w:color="auto"/>
          </w:divBdr>
        </w:div>
        <w:div w:id="837235938">
          <w:marLeft w:val="0"/>
          <w:marRight w:val="0"/>
          <w:marTop w:val="0"/>
          <w:marBottom w:val="0"/>
          <w:divBdr>
            <w:top w:val="none" w:sz="0" w:space="0" w:color="auto"/>
            <w:left w:val="none" w:sz="0" w:space="0" w:color="auto"/>
            <w:bottom w:val="none" w:sz="0" w:space="0" w:color="auto"/>
            <w:right w:val="none" w:sz="0" w:space="0" w:color="auto"/>
          </w:divBdr>
        </w:div>
        <w:div w:id="849300602">
          <w:marLeft w:val="0"/>
          <w:marRight w:val="0"/>
          <w:marTop w:val="0"/>
          <w:marBottom w:val="0"/>
          <w:divBdr>
            <w:top w:val="none" w:sz="0" w:space="0" w:color="auto"/>
            <w:left w:val="none" w:sz="0" w:space="0" w:color="auto"/>
            <w:bottom w:val="none" w:sz="0" w:space="0" w:color="auto"/>
            <w:right w:val="none" w:sz="0" w:space="0" w:color="auto"/>
          </w:divBdr>
        </w:div>
        <w:div w:id="893656896">
          <w:marLeft w:val="0"/>
          <w:marRight w:val="0"/>
          <w:marTop w:val="0"/>
          <w:marBottom w:val="0"/>
          <w:divBdr>
            <w:top w:val="none" w:sz="0" w:space="0" w:color="auto"/>
            <w:left w:val="none" w:sz="0" w:space="0" w:color="auto"/>
            <w:bottom w:val="none" w:sz="0" w:space="0" w:color="auto"/>
            <w:right w:val="none" w:sz="0" w:space="0" w:color="auto"/>
          </w:divBdr>
        </w:div>
        <w:div w:id="953943339">
          <w:marLeft w:val="0"/>
          <w:marRight w:val="0"/>
          <w:marTop w:val="0"/>
          <w:marBottom w:val="0"/>
          <w:divBdr>
            <w:top w:val="none" w:sz="0" w:space="0" w:color="auto"/>
            <w:left w:val="none" w:sz="0" w:space="0" w:color="auto"/>
            <w:bottom w:val="none" w:sz="0" w:space="0" w:color="auto"/>
            <w:right w:val="none" w:sz="0" w:space="0" w:color="auto"/>
          </w:divBdr>
        </w:div>
        <w:div w:id="1047684655">
          <w:marLeft w:val="0"/>
          <w:marRight w:val="0"/>
          <w:marTop w:val="0"/>
          <w:marBottom w:val="0"/>
          <w:divBdr>
            <w:top w:val="none" w:sz="0" w:space="0" w:color="auto"/>
            <w:left w:val="none" w:sz="0" w:space="0" w:color="auto"/>
            <w:bottom w:val="none" w:sz="0" w:space="0" w:color="auto"/>
            <w:right w:val="none" w:sz="0" w:space="0" w:color="auto"/>
          </w:divBdr>
        </w:div>
        <w:div w:id="1055161311">
          <w:marLeft w:val="0"/>
          <w:marRight w:val="0"/>
          <w:marTop w:val="0"/>
          <w:marBottom w:val="0"/>
          <w:divBdr>
            <w:top w:val="none" w:sz="0" w:space="0" w:color="auto"/>
            <w:left w:val="none" w:sz="0" w:space="0" w:color="auto"/>
            <w:bottom w:val="none" w:sz="0" w:space="0" w:color="auto"/>
            <w:right w:val="none" w:sz="0" w:space="0" w:color="auto"/>
          </w:divBdr>
        </w:div>
        <w:div w:id="1113325653">
          <w:marLeft w:val="0"/>
          <w:marRight w:val="0"/>
          <w:marTop w:val="0"/>
          <w:marBottom w:val="0"/>
          <w:divBdr>
            <w:top w:val="none" w:sz="0" w:space="0" w:color="auto"/>
            <w:left w:val="none" w:sz="0" w:space="0" w:color="auto"/>
            <w:bottom w:val="none" w:sz="0" w:space="0" w:color="auto"/>
            <w:right w:val="none" w:sz="0" w:space="0" w:color="auto"/>
          </w:divBdr>
        </w:div>
        <w:div w:id="1139303893">
          <w:marLeft w:val="0"/>
          <w:marRight w:val="0"/>
          <w:marTop w:val="0"/>
          <w:marBottom w:val="0"/>
          <w:divBdr>
            <w:top w:val="none" w:sz="0" w:space="0" w:color="auto"/>
            <w:left w:val="none" w:sz="0" w:space="0" w:color="auto"/>
            <w:bottom w:val="none" w:sz="0" w:space="0" w:color="auto"/>
            <w:right w:val="none" w:sz="0" w:space="0" w:color="auto"/>
          </w:divBdr>
        </w:div>
        <w:div w:id="1140999835">
          <w:marLeft w:val="0"/>
          <w:marRight w:val="0"/>
          <w:marTop w:val="0"/>
          <w:marBottom w:val="0"/>
          <w:divBdr>
            <w:top w:val="none" w:sz="0" w:space="0" w:color="auto"/>
            <w:left w:val="none" w:sz="0" w:space="0" w:color="auto"/>
            <w:bottom w:val="none" w:sz="0" w:space="0" w:color="auto"/>
            <w:right w:val="none" w:sz="0" w:space="0" w:color="auto"/>
          </w:divBdr>
        </w:div>
        <w:div w:id="1152869148">
          <w:marLeft w:val="0"/>
          <w:marRight w:val="0"/>
          <w:marTop w:val="0"/>
          <w:marBottom w:val="0"/>
          <w:divBdr>
            <w:top w:val="none" w:sz="0" w:space="0" w:color="auto"/>
            <w:left w:val="none" w:sz="0" w:space="0" w:color="auto"/>
            <w:bottom w:val="none" w:sz="0" w:space="0" w:color="auto"/>
            <w:right w:val="none" w:sz="0" w:space="0" w:color="auto"/>
          </w:divBdr>
        </w:div>
        <w:div w:id="1166900830">
          <w:marLeft w:val="0"/>
          <w:marRight w:val="0"/>
          <w:marTop w:val="0"/>
          <w:marBottom w:val="0"/>
          <w:divBdr>
            <w:top w:val="none" w:sz="0" w:space="0" w:color="auto"/>
            <w:left w:val="none" w:sz="0" w:space="0" w:color="auto"/>
            <w:bottom w:val="none" w:sz="0" w:space="0" w:color="auto"/>
            <w:right w:val="none" w:sz="0" w:space="0" w:color="auto"/>
          </w:divBdr>
        </w:div>
        <w:div w:id="1189680284">
          <w:marLeft w:val="0"/>
          <w:marRight w:val="0"/>
          <w:marTop w:val="0"/>
          <w:marBottom w:val="0"/>
          <w:divBdr>
            <w:top w:val="none" w:sz="0" w:space="0" w:color="auto"/>
            <w:left w:val="none" w:sz="0" w:space="0" w:color="auto"/>
            <w:bottom w:val="none" w:sz="0" w:space="0" w:color="auto"/>
            <w:right w:val="none" w:sz="0" w:space="0" w:color="auto"/>
          </w:divBdr>
        </w:div>
        <w:div w:id="1190948373">
          <w:marLeft w:val="0"/>
          <w:marRight w:val="0"/>
          <w:marTop w:val="0"/>
          <w:marBottom w:val="0"/>
          <w:divBdr>
            <w:top w:val="none" w:sz="0" w:space="0" w:color="auto"/>
            <w:left w:val="none" w:sz="0" w:space="0" w:color="auto"/>
            <w:bottom w:val="none" w:sz="0" w:space="0" w:color="auto"/>
            <w:right w:val="none" w:sz="0" w:space="0" w:color="auto"/>
          </w:divBdr>
        </w:div>
        <w:div w:id="1276255030">
          <w:marLeft w:val="0"/>
          <w:marRight w:val="0"/>
          <w:marTop w:val="0"/>
          <w:marBottom w:val="0"/>
          <w:divBdr>
            <w:top w:val="none" w:sz="0" w:space="0" w:color="auto"/>
            <w:left w:val="none" w:sz="0" w:space="0" w:color="auto"/>
            <w:bottom w:val="none" w:sz="0" w:space="0" w:color="auto"/>
            <w:right w:val="none" w:sz="0" w:space="0" w:color="auto"/>
          </w:divBdr>
        </w:div>
        <w:div w:id="1292249275">
          <w:marLeft w:val="0"/>
          <w:marRight w:val="0"/>
          <w:marTop w:val="0"/>
          <w:marBottom w:val="0"/>
          <w:divBdr>
            <w:top w:val="none" w:sz="0" w:space="0" w:color="auto"/>
            <w:left w:val="none" w:sz="0" w:space="0" w:color="auto"/>
            <w:bottom w:val="none" w:sz="0" w:space="0" w:color="auto"/>
            <w:right w:val="none" w:sz="0" w:space="0" w:color="auto"/>
          </w:divBdr>
        </w:div>
        <w:div w:id="1306082591">
          <w:marLeft w:val="0"/>
          <w:marRight w:val="0"/>
          <w:marTop w:val="0"/>
          <w:marBottom w:val="0"/>
          <w:divBdr>
            <w:top w:val="none" w:sz="0" w:space="0" w:color="auto"/>
            <w:left w:val="none" w:sz="0" w:space="0" w:color="auto"/>
            <w:bottom w:val="none" w:sz="0" w:space="0" w:color="auto"/>
            <w:right w:val="none" w:sz="0" w:space="0" w:color="auto"/>
          </w:divBdr>
        </w:div>
        <w:div w:id="1341740266">
          <w:marLeft w:val="0"/>
          <w:marRight w:val="0"/>
          <w:marTop w:val="0"/>
          <w:marBottom w:val="0"/>
          <w:divBdr>
            <w:top w:val="none" w:sz="0" w:space="0" w:color="auto"/>
            <w:left w:val="none" w:sz="0" w:space="0" w:color="auto"/>
            <w:bottom w:val="none" w:sz="0" w:space="0" w:color="auto"/>
            <w:right w:val="none" w:sz="0" w:space="0" w:color="auto"/>
          </w:divBdr>
        </w:div>
        <w:div w:id="1342513661">
          <w:marLeft w:val="0"/>
          <w:marRight w:val="0"/>
          <w:marTop w:val="0"/>
          <w:marBottom w:val="0"/>
          <w:divBdr>
            <w:top w:val="none" w:sz="0" w:space="0" w:color="auto"/>
            <w:left w:val="none" w:sz="0" w:space="0" w:color="auto"/>
            <w:bottom w:val="none" w:sz="0" w:space="0" w:color="auto"/>
            <w:right w:val="none" w:sz="0" w:space="0" w:color="auto"/>
          </w:divBdr>
        </w:div>
        <w:div w:id="1352611663">
          <w:marLeft w:val="0"/>
          <w:marRight w:val="0"/>
          <w:marTop w:val="0"/>
          <w:marBottom w:val="0"/>
          <w:divBdr>
            <w:top w:val="none" w:sz="0" w:space="0" w:color="auto"/>
            <w:left w:val="none" w:sz="0" w:space="0" w:color="auto"/>
            <w:bottom w:val="none" w:sz="0" w:space="0" w:color="auto"/>
            <w:right w:val="none" w:sz="0" w:space="0" w:color="auto"/>
          </w:divBdr>
        </w:div>
        <w:div w:id="1363282550">
          <w:marLeft w:val="0"/>
          <w:marRight w:val="0"/>
          <w:marTop w:val="0"/>
          <w:marBottom w:val="0"/>
          <w:divBdr>
            <w:top w:val="none" w:sz="0" w:space="0" w:color="auto"/>
            <w:left w:val="none" w:sz="0" w:space="0" w:color="auto"/>
            <w:bottom w:val="none" w:sz="0" w:space="0" w:color="auto"/>
            <w:right w:val="none" w:sz="0" w:space="0" w:color="auto"/>
          </w:divBdr>
        </w:div>
        <w:div w:id="1369645390">
          <w:marLeft w:val="0"/>
          <w:marRight w:val="0"/>
          <w:marTop w:val="0"/>
          <w:marBottom w:val="0"/>
          <w:divBdr>
            <w:top w:val="none" w:sz="0" w:space="0" w:color="auto"/>
            <w:left w:val="none" w:sz="0" w:space="0" w:color="auto"/>
            <w:bottom w:val="none" w:sz="0" w:space="0" w:color="auto"/>
            <w:right w:val="none" w:sz="0" w:space="0" w:color="auto"/>
          </w:divBdr>
        </w:div>
        <w:div w:id="1369725410">
          <w:marLeft w:val="0"/>
          <w:marRight w:val="0"/>
          <w:marTop w:val="0"/>
          <w:marBottom w:val="0"/>
          <w:divBdr>
            <w:top w:val="none" w:sz="0" w:space="0" w:color="auto"/>
            <w:left w:val="none" w:sz="0" w:space="0" w:color="auto"/>
            <w:bottom w:val="none" w:sz="0" w:space="0" w:color="auto"/>
            <w:right w:val="none" w:sz="0" w:space="0" w:color="auto"/>
          </w:divBdr>
        </w:div>
        <w:div w:id="1429932483">
          <w:marLeft w:val="0"/>
          <w:marRight w:val="0"/>
          <w:marTop w:val="0"/>
          <w:marBottom w:val="0"/>
          <w:divBdr>
            <w:top w:val="none" w:sz="0" w:space="0" w:color="auto"/>
            <w:left w:val="none" w:sz="0" w:space="0" w:color="auto"/>
            <w:bottom w:val="none" w:sz="0" w:space="0" w:color="auto"/>
            <w:right w:val="none" w:sz="0" w:space="0" w:color="auto"/>
          </w:divBdr>
        </w:div>
        <w:div w:id="1448281138">
          <w:marLeft w:val="0"/>
          <w:marRight w:val="0"/>
          <w:marTop w:val="0"/>
          <w:marBottom w:val="0"/>
          <w:divBdr>
            <w:top w:val="none" w:sz="0" w:space="0" w:color="auto"/>
            <w:left w:val="none" w:sz="0" w:space="0" w:color="auto"/>
            <w:bottom w:val="none" w:sz="0" w:space="0" w:color="auto"/>
            <w:right w:val="none" w:sz="0" w:space="0" w:color="auto"/>
          </w:divBdr>
        </w:div>
        <w:div w:id="1477793726">
          <w:marLeft w:val="0"/>
          <w:marRight w:val="0"/>
          <w:marTop w:val="0"/>
          <w:marBottom w:val="0"/>
          <w:divBdr>
            <w:top w:val="none" w:sz="0" w:space="0" w:color="auto"/>
            <w:left w:val="none" w:sz="0" w:space="0" w:color="auto"/>
            <w:bottom w:val="none" w:sz="0" w:space="0" w:color="auto"/>
            <w:right w:val="none" w:sz="0" w:space="0" w:color="auto"/>
          </w:divBdr>
        </w:div>
        <w:div w:id="1582444803">
          <w:marLeft w:val="0"/>
          <w:marRight w:val="0"/>
          <w:marTop w:val="0"/>
          <w:marBottom w:val="0"/>
          <w:divBdr>
            <w:top w:val="none" w:sz="0" w:space="0" w:color="auto"/>
            <w:left w:val="none" w:sz="0" w:space="0" w:color="auto"/>
            <w:bottom w:val="none" w:sz="0" w:space="0" w:color="auto"/>
            <w:right w:val="none" w:sz="0" w:space="0" w:color="auto"/>
          </w:divBdr>
        </w:div>
        <w:div w:id="1649245227">
          <w:marLeft w:val="0"/>
          <w:marRight w:val="0"/>
          <w:marTop w:val="0"/>
          <w:marBottom w:val="0"/>
          <w:divBdr>
            <w:top w:val="none" w:sz="0" w:space="0" w:color="auto"/>
            <w:left w:val="none" w:sz="0" w:space="0" w:color="auto"/>
            <w:bottom w:val="none" w:sz="0" w:space="0" w:color="auto"/>
            <w:right w:val="none" w:sz="0" w:space="0" w:color="auto"/>
          </w:divBdr>
        </w:div>
        <w:div w:id="1771588503">
          <w:marLeft w:val="0"/>
          <w:marRight w:val="0"/>
          <w:marTop w:val="0"/>
          <w:marBottom w:val="0"/>
          <w:divBdr>
            <w:top w:val="none" w:sz="0" w:space="0" w:color="auto"/>
            <w:left w:val="none" w:sz="0" w:space="0" w:color="auto"/>
            <w:bottom w:val="none" w:sz="0" w:space="0" w:color="auto"/>
            <w:right w:val="none" w:sz="0" w:space="0" w:color="auto"/>
          </w:divBdr>
        </w:div>
        <w:div w:id="1793089821">
          <w:marLeft w:val="0"/>
          <w:marRight w:val="0"/>
          <w:marTop w:val="0"/>
          <w:marBottom w:val="0"/>
          <w:divBdr>
            <w:top w:val="none" w:sz="0" w:space="0" w:color="auto"/>
            <w:left w:val="none" w:sz="0" w:space="0" w:color="auto"/>
            <w:bottom w:val="none" w:sz="0" w:space="0" w:color="auto"/>
            <w:right w:val="none" w:sz="0" w:space="0" w:color="auto"/>
          </w:divBdr>
        </w:div>
        <w:div w:id="1804887344">
          <w:marLeft w:val="0"/>
          <w:marRight w:val="0"/>
          <w:marTop w:val="0"/>
          <w:marBottom w:val="0"/>
          <w:divBdr>
            <w:top w:val="none" w:sz="0" w:space="0" w:color="auto"/>
            <w:left w:val="none" w:sz="0" w:space="0" w:color="auto"/>
            <w:bottom w:val="none" w:sz="0" w:space="0" w:color="auto"/>
            <w:right w:val="none" w:sz="0" w:space="0" w:color="auto"/>
          </w:divBdr>
        </w:div>
        <w:div w:id="1896044507">
          <w:marLeft w:val="0"/>
          <w:marRight w:val="0"/>
          <w:marTop w:val="0"/>
          <w:marBottom w:val="0"/>
          <w:divBdr>
            <w:top w:val="none" w:sz="0" w:space="0" w:color="auto"/>
            <w:left w:val="none" w:sz="0" w:space="0" w:color="auto"/>
            <w:bottom w:val="none" w:sz="0" w:space="0" w:color="auto"/>
            <w:right w:val="none" w:sz="0" w:space="0" w:color="auto"/>
          </w:divBdr>
        </w:div>
        <w:div w:id="1908027948">
          <w:marLeft w:val="0"/>
          <w:marRight w:val="0"/>
          <w:marTop w:val="0"/>
          <w:marBottom w:val="0"/>
          <w:divBdr>
            <w:top w:val="none" w:sz="0" w:space="0" w:color="auto"/>
            <w:left w:val="none" w:sz="0" w:space="0" w:color="auto"/>
            <w:bottom w:val="none" w:sz="0" w:space="0" w:color="auto"/>
            <w:right w:val="none" w:sz="0" w:space="0" w:color="auto"/>
          </w:divBdr>
        </w:div>
        <w:div w:id="1946112241">
          <w:marLeft w:val="0"/>
          <w:marRight w:val="0"/>
          <w:marTop w:val="0"/>
          <w:marBottom w:val="0"/>
          <w:divBdr>
            <w:top w:val="none" w:sz="0" w:space="0" w:color="auto"/>
            <w:left w:val="none" w:sz="0" w:space="0" w:color="auto"/>
            <w:bottom w:val="none" w:sz="0" w:space="0" w:color="auto"/>
            <w:right w:val="none" w:sz="0" w:space="0" w:color="auto"/>
          </w:divBdr>
        </w:div>
        <w:div w:id="1956405301">
          <w:marLeft w:val="0"/>
          <w:marRight w:val="0"/>
          <w:marTop w:val="0"/>
          <w:marBottom w:val="0"/>
          <w:divBdr>
            <w:top w:val="none" w:sz="0" w:space="0" w:color="auto"/>
            <w:left w:val="none" w:sz="0" w:space="0" w:color="auto"/>
            <w:bottom w:val="none" w:sz="0" w:space="0" w:color="auto"/>
            <w:right w:val="none" w:sz="0" w:space="0" w:color="auto"/>
          </w:divBdr>
        </w:div>
        <w:div w:id="2038920932">
          <w:marLeft w:val="0"/>
          <w:marRight w:val="0"/>
          <w:marTop w:val="0"/>
          <w:marBottom w:val="0"/>
          <w:divBdr>
            <w:top w:val="none" w:sz="0" w:space="0" w:color="auto"/>
            <w:left w:val="none" w:sz="0" w:space="0" w:color="auto"/>
            <w:bottom w:val="none" w:sz="0" w:space="0" w:color="auto"/>
            <w:right w:val="none" w:sz="0" w:space="0" w:color="auto"/>
          </w:divBdr>
        </w:div>
        <w:div w:id="2060132506">
          <w:marLeft w:val="0"/>
          <w:marRight w:val="0"/>
          <w:marTop w:val="0"/>
          <w:marBottom w:val="0"/>
          <w:divBdr>
            <w:top w:val="none" w:sz="0" w:space="0" w:color="auto"/>
            <w:left w:val="none" w:sz="0" w:space="0" w:color="auto"/>
            <w:bottom w:val="none" w:sz="0" w:space="0" w:color="auto"/>
            <w:right w:val="none" w:sz="0" w:space="0" w:color="auto"/>
          </w:divBdr>
        </w:div>
        <w:div w:id="2060474207">
          <w:marLeft w:val="0"/>
          <w:marRight w:val="0"/>
          <w:marTop w:val="0"/>
          <w:marBottom w:val="0"/>
          <w:divBdr>
            <w:top w:val="none" w:sz="0" w:space="0" w:color="auto"/>
            <w:left w:val="none" w:sz="0" w:space="0" w:color="auto"/>
            <w:bottom w:val="none" w:sz="0" w:space="0" w:color="auto"/>
            <w:right w:val="none" w:sz="0" w:space="0" w:color="auto"/>
          </w:divBdr>
        </w:div>
        <w:div w:id="2066248266">
          <w:marLeft w:val="0"/>
          <w:marRight w:val="0"/>
          <w:marTop w:val="0"/>
          <w:marBottom w:val="0"/>
          <w:divBdr>
            <w:top w:val="none" w:sz="0" w:space="0" w:color="auto"/>
            <w:left w:val="none" w:sz="0" w:space="0" w:color="auto"/>
            <w:bottom w:val="none" w:sz="0" w:space="0" w:color="auto"/>
            <w:right w:val="none" w:sz="0" w:space="0" w:color="auto"/>
          </w:divBdr>
        </w:div>
      </w:divsChild>
    </w:div>
    <w:div w:id="415059445">
      <w:bodyDiv w:val="1"/>
      <w:marLeft w:val="0"/>
      <w:marRight w:val="0"/>
      <w:marTop w:val="0"/>
      <w:marBottom w:val="0"/>
      <w:divBdr>
        <w:top w:val="none" w:sz="0" w:space="0" w:color="auto"/>
        <w:left w:val="none" w:sz="0" w:space="0" w:color="auto"/>
        <w:bottom w:val="none" w:sz="0" w:space="0" w:color="auto"/>
        <w:right w:val="none" w:sz="0" w:space="0" w:color="auto"/>
      </w:divBdr>
    </w:div>
    <w:div w:id="1582760414">
      <w:bodyDiv w:val="1"/>
      <w:marLeft w:val="0"/>
      <w:marRight w:val="0"/>
      <w:marTop w:val="0"/>
      <w:marBottom w:val="0"/>
      <w:divBdr>
        <w:top w:val="none" w:sz="0" w:space="0" w:color="auto"/>
        <w:left w:val="none" w:sz="0" w:space="0" w:color="auto"/>
        <w:bottom w:val="none" w:sz="0" w:space="0" w:color="auto"/>
        <w:right w:val="none" w:sz="0" w:space="0" w:color="auto"/>
      </w:divBdr>
    </w:div>
    <w:div w:id="1697727904">
      <w:bodyDiv w:val="1"/>
      <w:marLeft w:val="0"/>
      <w:marRight w:val="0"/>
      <w:marTop w:val="0"/>
      <w:marBottom w:val="0"/>
      <w:divBdr>
        <w:top w:val="none" w:sz="0" w:space="0" w:color="auto"/>
        <w:left w:val="none" w:sz="0" w:space="0" w:color="auto"/>
        <w:bottom w:val="none" w:sz="0" w:space="0" w:color="auto"/>
        <w:right w:val="none" w:sz="0" w:space="0" w:color="auto"/>
      </w:divBdr>
    </w:div>
    <w:div w:id="177478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ulia.Dennis@rockhurst.edu" TargetMode="External"/><Relationship Id="rId21" Type="http://schemas.openxmlformats.org/officeDocument/2006/relationships/hyperlink" Target="mailto:Andrew.Bayne@rockhurst.edu" TargetMode="External"/><Relationship Id="rId42" Type="http://schemas.openxmlformats.org/officeDocument/2006/relationships/hyperlink" Target="mailto:Jennifer.Wessol@rockhurst.edu" TargetMode="External"/><Relationship Id="rId47" Type="http://schemas.openxmlformats.org/officeDocument/2006/relationships/hyperlink" Target="mailto:Samantha.Dodds@rockhurst.edu" TargetMode="External"/><Relationship Id="rId63" Type="http://schemas.openxmlformats.org/officeDocument/2006/relationships/hyperlink" Target="https://catalog.rockhurst.edu/content.php?catoid=22&amp;navoid=1495" TargetMode="External"/><Relationship Id="rId68" Type="http://schemas.openxmlformats.org/officeDocument/2006/relationships/hyperlink" Target="https://catalog.rockhurst.edu/content.php?catoid=23&amp;navoid=1575" TargetMode="External"/><Relationship Id="rId84" Type="http://schemas.openxmlformats.org/officeDocument/2006/relationships/hyperlink" Target="https://aspe.hhs.gov/reports/health-insurance-portability-accountability-act-1996" TargetMode="External"/><Relationship Id="rId89" Type="http://schemas.openxmlformats.org/officeDocument/2006/relationships/hyperlink" Target="https://www.ncsbn.org/licensure.htm" TargetMode="External"/><Relationship Id="rId16" Type="http://schemas.openxmlformats.org/officeDocument/2006/relationships/hyperlink" Target="mailto:Kristina.Henry@rockhurst.edu" TargetMode="External"/><Relationship Id="rId11" Type="http://schemas.openxmlformats.org/officeDocument/2006/relationships/image" Target="media/image1.png"/><Relationship Id="rId32" Type="http://schemas.openxmlformats.org/officeDocument/2006/relationships/hyperlink" Target="mailto:Shane.Hagen@rockhurst.edu" TargetMode="External"/><Relationship Id="rId37" Type="http://schemas.openxmlformats.org/officeDocument/2006/relationships/hyperlink" Target="mailto:Leigh.Stephenson@rockhurst.edu" TargetMode="External"/><Relationship Id="rId53" Type="http://schemas.openxmlformats.org/officeDocument/2006/relationships/hyperlink" Target="https://rockhurst.instructure.com/courses/6710" TargetMode="External"/><Relationship Id="rId58" Type="http://schemas.openxmlformats.org/officeDocument/2006/relationships/hyperlink" Target="https://catalog.rockhurst.edu/content.php?catoid=22&amp;navoid=1495" TargetMode="External"/><Relationship Id="rId74" Type="http://schemas.openxmlformats.org/officeDocument/2006/relationships/hyperlink" Target="https://www.rockhurst.edu/about/human-resources/disruptive-dangerous-conduct" TargetMode="External"/><Relationship Id="rId79" Type="http://schemas.openxmlformats.org/officeDocument/2006/relationships/hyperlink" Target="https://www.rockhurst.edu/about/human-resources/disruptive-dangerous-conduct" TargetMode="External"/><Relationship Id="rId5" Type="http://schemas.openxmlformats.org/officeDocument/2006/relationships/numbering" Target="numbering.xml"/><Relationship Id="rId90" Type="http://schemas.openxmlformats.org/officeDocument/2006/relationships/hyperlink" Target="https://catalog.rockhurst.edu/preview_program.php?catoid=22&amp;poid=4024&amp;returnto=1507" TargetMode="External"/><Relationship Id="rId95" Type="http://schemas.openxmlformats.org/officeDocument/2006/relationships/footer" Target="footer6.xml"/><Relationship Id="rId22" Type="http://schemas.openxmlformats.org/officeDocument/2006/relationships/hyperlink" Target="mailto:Victoria.Bennett@rockhurst.edu" TargetMode="External"/><Relationship Id="rId27" Type="http://schemas.openxmlformats.org/officeDocument/2006/relationships/hyperlink" Target="mailto:Lauren.Dercher@rockhurst.edu" TargetMode="External"/><Relationship Id="rId43" Type="http://schemas.openxmlformats.org/officeDocument/2006/relationships/hyperlink" Target="mailto:Kylie.Lark@rockhurst.edu" TargetMode="External"/><Relationship Id="rId48" Type="http://schemas.openxmlformats.org/officeDocument/2006/relationships/hyperlink" Target="mailto:Kathleen.FitzGerald@rockhurst.edu" TargetMode="External"/><Relationship Id="rId64" Type="http://schemas.openxmlformats.org/officeDocument/2006/relationships/hyperlink" Target="https://catalog.rockhurst.edu/content.php?catoid=23&amp;navoid=1575" TargetMode="External"/><Relationship Id="rId69" Type="http://schemas.openxmlformats.org/officeDocument/2006/relationships/hyperlink" Target="https://catalog.rockhurst.edu/content.php?catoid=23&amp;navoid=1575" TargetMode="External"/><Relationship Id="rId80" Type="http://schemas.openxmlformats.org/officeDocument/2006/relationships/hyperlink" Target="https://www.rockhurst.edu/about/human-resources/disruptive-dangerous-conduct" TargetMode="External"/><Relationship Id="rId85" Type="http://schemas.openxmlformats.org/officeDocument/2006/relationships/hyperlink" Target="https://catalog.rockhurst.edu/preview_program.php?catoid=22&amp;poid=4024&amp;returnto=1507"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Caroline.Olawaiye@rockhurst.edu" TargetMode="External"/><Relationship Id="rId25" Type="http://schemas.openxmlformats.org/officeDocument/2006/relationships/hyperlink" Target="mailto:Jennifer.Davis@rockhurst.edu" TargetMode="External"/><Relationship Id="rId33" Type="http://schemas.openxmlformats.org/officeDocument/2006/relationships/hyperlink" Target="mailto:Vicki.Meek@rockhurst.edu" TargetMode="External"/><Relationship Id="rId38" Type="http://schemas.openxmlformats.org/officeDocument/2006/relationships/hyperlink" Target="mailto:Dena.Taylor@rockhurst.edu" TargetMode="External"/><Relationship Id="rId46" Type="http://schemas.openxmlformats.org/officeDocument/2006/relationships/hyperlink" Target="mailto:jay.renfro@rockhurst.edu" TargetMode="External"/><Relationship Id="rId59" Type="http://schemas.openxmlformats.org/officeDocument/2006/relationships/hyperlink" Target="https://catalog.rockhurst.edu/content.php?catoid=22&amp;navoid=1495" TargetMode="External"/><Relationship Id="rId67" Type="http://schemas.openxmlformats.org/officeDocument/2006/relationships/hyperlink" Target="https://catalog.rockhurst.edu/content.php?catoid=23&amp;navoid=1575" TargetMode="External"/><Relationship Id="rId20" Type="http://schemas.openxmlformats.org/officeDocument/2006/relationships/hyperlink" Target="mailto:Lindsey.Carlson@rockhurst.edu" TargetMode="External"/><Relationship Id="rId41" Type="http://schemas.openxmlformats.org/officeDocument/2006/relationships/hyperlink" Target="mailto:James.Waterman@rockhurst.edu" TargetMode="External"/><Relationship Id="rId54" Type="http://schemas.openxmlformats.org/officeDocument/2006/relationships/hyperlink" Target="https://ww2.rockhurst.edu/academics/registrar/university-catalog" TargetMode="External"/><Relationship Id="rId62" Type="http://schemas.openxmlformats.org/officeDocument/2006/relationships/hyperlink" Target="https://catalog.rockhurst.edu/content.php?catoid=22&amp;navoid=1494" TargetMode="External"/><Relationship Id="rId70" Type="http://schemas.openxmlformats.org/officeDocument/2006/relationships/hyperlink" Target="https://catalog.rockhurst.edu/content.php?catoid=23&amp;navoid=1571" TargetMode="External"/><Relationship Id="rId75" Type="http://schemas.openxmlformats.org/officeDocument/2006/relationships/hyperlink" Target="https://www.rockhurst.edu/about/human-resources/disruptive-dangerous-conduct" TargetMode="External"/><Relationship Id="rId83" Type="http://schemas.openxmlformats.org/officeDocument/2006/relationships/hyperlink" Target="https://catalog.rockhurst.edu/content.php?catoid=23&amp;navoid=1575&amp;hl=appeal&amp;returnto=search" TargetMode="External"/><Relationship Id="rId88" Type="http://schemas.openxmlformats.org/officeDocument/2006/relationships/hyperlink" Target="https://catalog.rockhurst.edu/content.php?catoid=22&amp;navoid=1495" TargetMode="External"/><Relationship Id="rId91" Type="http://schemas.openxmlformats.org/officeDocument/2006/relationships/hyperlink" Target="https://catalog.rockhurst.edu/index.php?catoid=27"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Brooklyn.Brende@rockhurst.edu" TargetMode="External"/><Relationship Id="rId28" Type="http://schemas.openxmlformats.org/officeDocument/2006/relationships/hyperlink" Target="mailto:Rachel.Derenski@rockhurst.edu" TargetMode="External"/><Relationship Id="rId36" Type="http://schemas.openxmlformats.org/officeDocument/2006/relationships/hyperlink" Target="mailto:Mary.Poskin@rockhurst.edu" TargetMode="External"/><Relationship Id="rId49" Type="http://schemas.openxmlformats.org/officeDocument/2006/relationships/hyperlink" Target="https://www.rockhurst.edu/saint-lukes-college/about" TargetMode="External"/><Relationship Id="rId57" Type="http://schemas.openxmlformats.org/officeDocument/2006/relationships/hyperlink" Target="https://catalog.rockhurst.edu/content.php?catoid=22&amp;navoid=1495" TargetMode="External"/><Relationship Id="rId10" Type="http://schemas.openxmlformats.org/officeDocument/2006/relationships/endnotes" Target="endnotes.xml"/><Relationship Id="rId31" Type="http://schemas.openxmlformats.org/officeDocument/2006/relationships/hyperlink" Target="mailto:Laura.Grier@rockhurst.edu" TargetMode="External"/><Relationship Id="rId44" Type="http://schemas.openxmlformats.org/officeDocument/2006/relationships/hyperlink" Target="mailto:Jordan.McKinney@rockhurst.edu" TargetMode="External"/><Relationship Id="rId52" Type="http://schemas.openxmlformats.org/officeDocument/2006/relationships/hyperlink" Target="https://www.rockhurst.edu/campus-life/student-handbook" TargetMode="External"/><Relationship Id="rId60" Type="http://schemas.openxmlformats.org/officeDocument/2006/relationships/hyperlink" Target="https://catalog.rockhurst.edu/content.php?catoid=22&amp;navoid=1495" TargetMode="External"/><Relationship Id="rId65" Type="http://schemas.openxmlformats.org/officeDocument/2006/relationships/hyperlink" Target="https://catalog.rockhurst.edu/content.php?catoid=23&amp;navoid=1575" TargetMode="External"/><Relationship Id="rId73" Type="http://schemas.openxmlformats.org/officeDocument/2006/relationships/hyperlink" Target="https://catalog.rockhurst.edu/" TargetMode="External"/><Relationship Id="rId78" Type="http://schemas.openxmlformats.org/officeDocument/2006/relationships/hyperlink" Target="https://www.rockhurst.edu/about/human-resources/disruptive-dangerous-conduct" TargetMode="External"/><Relationship Id="rId81" Type="http://schemas.openxmlformats.org/officeDocument/2006/relationships/hyperlink" Target="https://www.rockhurst.edu/about/human-resources/disruptive-dangerous-conduct" TargetMode="External"/><Relationship Id="rId86" Type="http://schemas.openxmlformats.org/officeDocument/2006/relationships/hyperlink" Target="http://www.ncsbn.org"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Barbara.Ludwig@rockhurst.edu" TargetMode="External"/><Relationship Id="rId39" Type="http://schemas.openxmlformats.org/officeDocument/2006/relationships/hyperlink" Target="mailto:Amanda.Trujillo@rockhurst.edu" TargetMode="External"/><Relationship Id="rId34" Type="http://schemas.openxmlformats.org/officeDocument/2006/relationships/hyperlink" Target="mailto:Jingjing.Pan@rockhurst.edu" TargetMode="External"/><Relationship Id="rId50" Type="http://schemas.openxmlformats.org/officeDocument/2006/relationships/hyperlink" Target="https://www.rockhurst.edu/saint-lukes-college" TargetMode="External"/><Relationship Id="rId55" Type="http://schemas.openxmlformats.org/officeDocument/2006/relationships/hyperlink" Target="https://catalog.rockhurst.edu/content.php?catoid=22&amp;navoid=1495" TargetMode="External"/><Relationship Id="rId76" Type="http://schemas.openxmlformats.org/officeDocument/2006/relationships/hyperlink" Target="https://www.rockhurst.edu/about/human-resources/disruptive-dangerous-conduct"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atalog.rockhurst.edu/content.php?catoid=23&amp;navoid=1575" TargetMode="External"/><Relationship Id="rId92" Type="http://schemas.openxmlformats.org/officeDocument/2006/relationships/hyperlink" Target="https://catalog.rockhurst.edu/preview_entity.php?catoid=27&amp;ent_oid=1163" TargetMode="External"/><Relationship Id="rId2" Type="http://schemas.openxmlformats.org/officeDocument/2006/relationships/customXml" Target="../customXml/item2.xml"/><Relationship Id="rId29" Type="http://schemas.openxmlformats.org/officeDocument/2006/relationships/hyperlink" Target="mailto:Cassie.Flanagan@rockhurst.edu" TargetMode="External"/><Relationship Id="rId24" Type="http://schemas.openxmlformats.org/officeDocument/2006/relationships/hyperlink" Target="mailto:Kourtney.Burnett@rockhurst.edu" TargetMode="External"/><Relationship Id="rId40" Type="http://schemas.openxmlformats.org/officeDocument/2006/relationships/hyperlink" Target="mailto:Allison.Vance@rockhurst.edu" TargetMode="External"/><Relationship Id="rId45" Type="http://schemas.openxmlformats.org/officeDocument/2006/relationships/hyperlink" Target="mailto:Shawnda.Clark@rockhurst.edu" TargetMode="External"/><Relationship Id="rId66" Type="http://schemas.openxmlformats.org/officeDocument/2006/relationships/hyperlink" Target="https://catalog.rockhurst.edu/content.php?catoid=23&amp;navoid=1575" TargetMode="External"/><Relationship Id="rId87" Type="http://schemas.openxmlformats.org/officeDocument/2006/relationships/hyperlink" Target="https://www.thoughtco.com/blooms-taxonomy-questions-7598" TargetMode="External"/><Relationship Id="rId61" Type="http://schemas.openxmlformats.org/officeDocument/2006/relationships/hyperlink" Target="https://catalog.rockhurst.edu/content.php?catoid=22&amp;navoid=1495" TargetMode="External"/><Relationship Id="rId82" Type="http://schemas.openxmlformats.org/officeDocument/2006/relationships/hyperlink" Target="https://catalog.rockhurst.edu/content.php?catoid=23&amp;navoid=1575&amp;hl=appeal&amp;returnto=search" TargetMode="External"/><Relationship Id="rId19" Type="http://schemas.openxmlformats.org/officeDocument/2006/relationships/hyperlink" Target="mailto:Melissa.Lawson@rockhurst.edu" TargetMode="External"/><Relationship Id="rId14" Type="http://schemas.openxmlformats.org/officeDocument/2006/relationships/footer" Target="footer2.xml"/><Relationship Id="rId30" Type="http://schemas.openxmlformats.org/officeDocument/2006/relationships/hyperlink" Target="mailto:michele.gerdes@rockhurst.edu" TargetMode="External"/><Relationship Id="rId35" Type="http://schemas.openxmlformats.org/officeDocument/2006/relationships/hyperlink" Target="mailto:Jamie.Parks@rockhurst.edu" TargetMode="External"/><Relationship Id="rId56" Type="http://schemas.openxmlformats.org/officeDocument/2006/relationships/hyperlink" Target="https://catalog.rockhurst.edu/content.php?catoid=22&amp;navoid=1495" TargetMode="External"/><Relationship Id="rId77" Type="http://schemas.openxmlformats.org/officeDocument/2006/relationships/hyperlink" Target="https://www.rockhurst.edu/about/human-resources/disruptive-dangerous-conduct" TargetMode="External"/><Relationship Id="rId8" Type="http://schemas.openxmlformats.org/officeDocument/2006/relationships/webSettings" Target="webSettings.xml"/><Relationship Id="rId51" Type="http://schemas.openxmlformats.org/officeDocument/2006/relationships/hyperlink" Target="https://ww2.rockhurst.edu/academics/registrar/university-catalog" TargetMode="External"/><Relationship Id="rId72" Type="http://schemas.openxmlformats.org/officeDocument/2006/relationships/hyperlink" Target="https://catalog.rockhurst.edu/content.php?catoid=23&amp;navoid=1575" TargetMode="External"/><Relationship Id="rId93" Type="http://schemas.openxmlformats.org/officeDocument/2006/relationships/footer" Target="footer4.xml"/><Relationship Id="rId98"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46c56de-4116-4838-b140-290a98a42b94">
      <Terms xmlns="http://schemas.microsoft.com/office/infopath/2007/PartnerControls"/>
    </lcf76f155ced4ddcb4097134ff3c332f>
    <TaxCatchAll xmlns="51f27758-38f7-45df-9ef1-095d0fd00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78C371E39D64596E8356B37C8ACD3" ma:contentTypeVersion="16" ma:contentTypeDescription="Create a new document." ma:contentTypeScope="" ma:versionID="6548ea463bd6102f5bed77bfac1f7aca">
  <xsd:schema xmlns:xsd="http://www.w3.org/2001/XMLSchema" xmlns:xs="http://www.w3.org/2001/XMLSchema" xmlns:p="http://schemas.microsoft.com/office/2006/metadata/properties" xmlns:ns1="http://schemas.microsoft.com/sharepoint/v3" xmlns:ns2="446c56de-4116-4838-b140-290a98a42b94" xmlns:ns3="51f27758-38f7-45df-9ef1-095d0fd0056d" targetNamespace="http://schemas.microsoft.com/office/2006/metadata/properties" ma:root="true" ma:fieldsID="2fbc0935477b482a240e7104cc4c30d6" ns1:_="" ns2:_="" ns3:_="">
    <xsd:import namespace="http://schemas.microsoft.com/sharepoint/v3"/>
    <xsd:import namespace="446c56de-4116-4838-b140-290a98a42b94"/>
    <xsd:import namespace="51f27758-38f7-45df-9ef1-095d0fd00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c56de-4116-4838-b140-290a98a42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beb0612-c6d3-4397-82b6-a38be92956f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27758-38f7-45df-9ef1-095d0fd005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253c9f-37e6-414b-8db8-d47a59220a5d}" ma:internalName="TaxCatchAll" ma:showField="CatchAllData" ma:web="51f27758-38f7-45df-9ef1-095d0fd00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3488-B512-43E1-87DA-185E05BA34FD}">
  <ds:schemaRefs>
    <ds:schemaRef ds:uri="http://schemas.microsoft.com/office/2006/metadata/properties"/>
    <ds:schemaRef ds:uri="http://schemas.microsoft.com/office/infopath/2007/PartnerControls"/>
    <ds:schemaRef ds:uri="http://schemas.microsoft.com/sharepoint/v3"/>
    <ds:schemaRef ds:uri="446c56de-4116-4838-b140-290a98a42b94"/>
    <ds:schemaRef ds:uri="51f27758-38f7-45df-9ef1-095d0fd0056d"/>
  </ds:schemaRefs>
</ds:datastoreItem>
</file>

<file path=customXml/itemProps2.xml><?xml version="1.0" encoding="utf-8"?>
<ds:datastoreItem xmlns:ds="http://schemas.openxmlformats.org/officeDocument/2006/customXml" ds:itemID="{B5B4D635-BA45-4F8E-A15E-A570BA589979}">
  <ds:schemaRefs>
    <ds:schemaRef ds:uri="http://schemas.microsoft.com/sharepoint/v3/contenttype/forms"/>
  </ds:schemaRefs>
</ds:datastoreItem>
</file>

<file path=customXml/itemProps3.xml><?xml version="1.0" encoding="utf-8"?>
<ds:datastoreItem xmlns:ds="http://schemas.openxmlformats.org/officeDocument/2006/customXml" ds:itemID="{9D40223D-AEF1-4B15-923F-C469ADE6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c56de-4116-4838-b140-290a98a42b94"/>
    <ds:schemaRef ds:uri="51f27758-38f7-45df-9ef1-095d0fd0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E825C-BD04-4189-9B93-9D4674C8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13031</Words>
  <Characters>74281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McCartyM</dc:creator>
  <cp:keywords/>
  <cp:lastModifiedBy>Kristina Henry</cp:lastModifiedBy>
  <cp:revision>158</cp:revision>
  <cp:lastPrinted>2022-01-20T13:32:00Z</cp:lastPrinted>
  <dcterms:created xsi:type="dcterms:W3CDTF">2022-08-03T03:24:00Z</dcterms:created>
  <dcterms:modified xsi:type="dcterms:W3CDTF">2022-08-04T17:48:00Z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0x01010001678C371E39D64596E8356B37C8ACD3</vt:lpwstr>
  </property>
  <property fmtid="{D5CDD505-2E9C-101B-9397-08002B2CF9AE}" pid="3" name="MediaServiceImageTags">
    <vt:lpwstr/>
  </property>
</Properties>
</file>